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2D1AF2" w:rsidRDefault="00354C72" w:rsidP="00B0422A">
      <w:pPr>
        <w:spacing w:line="276" w:lineRule="auto"/>
        <w:ind w:firstLine="708"/>
        <w:jc w:val="both"/>
        <w:rPr>
          <w:rFonts w:ascii="Arial Narrow" w:hAnsi="Arial Narrow"/>
          <w:sz w:val="27"/>
          <w:szCs w:val="27"/>
        </w:rPr>
      </w:pPr>
      <w:bookmarkStart w:id="0" w:name="_GoBack"/>
      <w:bookmarkEnd w:id="0"/>
      <w:r w:rsidRPr="002D1AF2">
        <w:rPr>
          <w:rFonts w:ascii="Arial Narrow" w:hAnsi="Arial Narrow"/>
          <w:sz w:val="27"/>
          <w:szCs w:val="27"/>
        </w:rPr>
        <w:t xml:space="preserve">León, Guanajuato, a </w:t>
      </w:r>
      <w:r w:rsidR="005C581D" w:rsidRPr="002D1AF2">
        <w:rPr>
          <w:rFonts w:ascii="Arial Narrow" w:hAnsi="Arial Narrow"/>
          <w:sz w:val="27"/>
          <w:szCs w:val="27"/>
        </w:rPr>
        <w:t>11 de mayo</w:t>
      </w:r>
      <w:r w:rsidR="00416364" w:rsidRPr="002D1AF2">
        <w:rPr>
          <w:rFonts w:ascii="Arial Narrow" w:hAnsi="Arial Narrow"/>
          <w:sz w:val="27"/>
          <w:szCs w:val="27"/>
        </w:rPr>
        <w:t xml:space="preserve"> </w:t>
      </w:r>
      <w:r w:rsidR="008A5C55" w:rsidRPr="002D1AF2">
        <w:rPr>
          <w:rFonts w:ascii="Arial Narrow" w:hAnsi="Arial Narrow"/>
          <w:sz w:val="27"/>
          <w:szCs w:val="27"/>
        </w:rPr>
        <w:t>del año 2018 dos mil dieciocho</w:t>
      </w:r>
      <w:r w:rsidR="00B0422A" w:rsidRPr="002D1AF2">
        <w:rPr>
          <w:rFonts w:ascii="Arial Narrow" w:hAnsi="Arial Narrow"/>
          <w:sz w:val="27"/>
          <w:szCs w:val="27"/>
        </w:rPr>
        <w:t xml:space="preserve">. </w:t>
      </w:r>
      <w:r w:rsidR="00F73BB0" w:rsidRPr="002D1AF2">
        <w:rPr>
          <w:rFonts w:ascii="Arial Narrow" w:hAnsi="Arial Narrow"/>
          <w:sz w:val="27"/>
          <w:szCs w:val="27"/>
        </w:rPr>
        <w:t>. . . .</w:t>
      </w:r>
      <w:r w:rsidR="00443498" w:rsidRPr="002D1AF2">
        <w:rPr>
          <w:rFonts w:ascii="Arial Narrow" w:hAnsi="Arial Narrow"/>
          <w:sz w:val="27"/>
          <w:szCs w:val="27"/>
        </w:rPr>
        <w:t xml:space="preserve"> </w:t>
      </w:r>
      <w:r w:rsidR="00F73BB0" w:rsidRPr="002D1AF2">
        <w:rPr>
          <w:rFonts w:ascii="Arial Narrow" w:hAnsi="Arial Narrow"/>
          <w:sz w:val="27"/>
          <w:szCs w:val="27"/>
        </w:rPr>
        <w:t xml:space="preserve"> . . . </w:t>
      </w:r>
      <w:r w:rsidR="00443498" w:rsidRPr="002D1AF2">
        <w:rPr>
          <w:rFonts w:ascii="Arial Narrow" w:hAnsi="Arial Narrow"/>
          <w:sz w:val="27"/>
          <w:szCs w:val="27"/>
        </w:rPr>
        <w:t xml:space="preserve">. . </w:t>
      </w:r>
    </w:p>
    <w:p w:rsidR="00BE708C" w:rsidRPr="002D1AF2" w:rsidRDefault="00BE708C" w:rsidP="00B0422A">
      <w:pPr>
        <w:spacing w:line="276" w:lineRule="auto"/>
        <w:jc w:val="both"/>
        <w:rPr>
          <w:rFonts w:ascii="Arial Narrow" w:hAnsi="Arial Narrow"/>
          <w:sz w:val="27"/>
          <w:szCs w:val="27"/>
        </w:rPr>
      </w:pPr>
    </w:p>
    <w:p w:rsidR="00BE708C" w:rsidRPr="002D1AF2" w:rsidRDefault="00BE708C" w:rsidP="00BE708C">
      <w:pPr>
        <w:spacing w:line="360" w:lineRule="auto"/>
        <w:ind w:firstLine="708"/>
        <w:jc w:val="both"/>
        <w:rPr>
          <w:rFonts w:ascii="Arial Narrow" w:hAnsi="Arial Narrow"/>
          <w:sz w:val="27"/>
          <w:szCs w:val="27"/>
        </w:rPr>
      </w:pPr>
      <w:r w:rsidRPr="002D1AF2">
        <w:rPr>
          <w:rFonts w:ascii="Arial Narrow" w:hAnsi="Arial Narrow"/>
          <w:b/>
          <w:sz w:val="27"/>
          <w:szCs w:val="27"/>
        </w:rPr>
        <w:t>V I S T O</w:t>
      </w:r>
      <w:r w:rsidRPr="002D1AF2">
        <w:rPr>
          <w:rFonts w:ascii="Arial Narrow" w:hAnsi="Arial Narrow"/>
          <w:sz w:val="27"/>
          <w:szCs w:val="27"/>
        </w:rPr>
        <w:t xml:space="preserve"> para resolver el expediente número </w:t>
      </w:r>
      <w:r w:rsidR="005C581D" w:rsidRPr="002D1AF2">
        <w:rPr>
          <w:rFonts w:ascii="Arial Narrow" w:hAnsi="Arial Narrow"/>
          <w:b/>
          <w:sz w:val="27"/>
          <w:szCs w:val="27"/>
        </w:rPr>
        <w:t>0034</w:t>
      </w:r>
      <w:r w:rsidR="00416364" w:rsidRPr="002D1AF2">
        <w:rPr>
          <w:rFonts w:ascii="Arial Narrow" w:hAnsi="Arial Narrow"/>
          <w:b/>
          <w:sz w:val="27"/>
          <w:szCs w:val="27"/>
        </w:rPr>
        <w:t>/</w:t>
      </w:r>
      <w:r w:rsidR="00742FA9" w:rsidRPr="002D1AF2">
        <w:rPr>
          <w:rFonts w:ascii="Arial Narrow" w:hAnsi="Arial Narrow"/>
          <w:b/>
          <w:sz w:val="27"/>
          <w:szCs w:val="27"/>
        </w:rPr>
        <w:t>1erJAM/2018</w:t>
      </w:r>
      <w:r w:rsidRPr="002D1AF2">
        <w:rPr>
          <w:rFonts w:ascii="Arial Narrow" w:hAnsi="Arial Narrow"/>
          <w:b/>
          <w:sz w:val="27"/>
          <w:szCs w:val="27"/>
        </w:rPr>
        <w:t>-JN</w:t>
      </w:r>
      <w:r w:rsidRPr="002D1AF2">
        <w:rPr>
          <w:rFonts w:ascii="Arial Narrow" w:hAnsi="Arial Narrow"/>
          <w:sz w:val="27"/>
          <w:szCs w:val="27"/>
        </w:rPr>
        <w:t xml:space="preserve">, que contiene las actuaciones del proceso administrativo iniciado con motivo de la demanda </w:t>
      </w:r>
      <w:r w:rsidR="00F73BB0" w:rsidRPr="002D1AF2">
        <w:rPr>
          <w:rFonts w:ascii="Arial Narrow" w:hAnsi="Arial Narrow"/>
          <w:sz w:val="27"/>
          <w:szCs w:val="27"/>
        </w:rPr>
        <w:t xml:space="preserve">de nulidad </w:t>
      </w:r>
      <w:r w:rsidRPr="002D1AF2">
        <w:rPr>
          <w:rFonts w:ascii="Arial Narrow" w:hAnsi="Arial Narrow"/>
          <w:sz w:val="27"/>
          <w:szCs w:val="27"/>
        </w:rPr>
        <w:t xml:space="preserve">interpuesta </w:t>
      </w:r>
      <w:r w:rsidR="002D1AF2" w:rsidRPr="002D1AF2">
        <w:rPr>
          <w:rFonts w:ascii="Arial Narrow" w:hAnsi="Arial Narrow"/>
          <w:sz w:val="27"/>
          <w:szCs w:val="27"/>
        </w:rPr>
        <w:t>(…)</w:t>
      </w:r>
      <w:r w:rsidR="002D1AF2" w:rsidRPr="002D1AF2">
        <w:rPr>
          <w:rFonts w:ascii="Arial Narrow" w:hAnsi="Arial Narrow"/>
          <w:sz w:val="27"/>
          <w:szCs w:val="27"/>
        </w:rPr>
        <w:t xml:space="preserve"> </w:t>
      </w:r>
      <w:r w:rsidRPr="002D1AF2">
        <w:rPr>
          <w:rFonts w:ascii="Arial Narrow" w:hAnsi="Arial Narrow"/>
          <w:sz w:val="27"/>
          <w:szCs w:val="27"/>
        </w:rPr>
        <w:t>en contra de</w:t>
      </w:r>
      <w:r w:rsidR="00567195" w:rsidRPr="002D1AF2">
        <w:rPr>
          <w:rFonts w:ascii="Arial Narrow" w:hAnsi="Arial Narrow"/>
          <w:sz w:val="27"/>
          <w:szCs w:val="27"/>
        </w:rPr>
        <w:t xml:space="preserve">l </w:t>
      </w:r>
      <w:r w:rsidR="00D102A3" w:rsidRPr="002D1AF2">
        <w:rPr>
          <w:rFonts w:ascii="Arial Narrow" w:hAnsi="Arial Narrow"/>
          <w:b/>
          <w:sz w:val="27"/>
          <w:szCs w:val="27"/>
        </w:rPr>
        <w:t>A</w:t>
      </w:r>
      <w:r w:rsidRPr="002D1AF2">
        <w:rPr>
          <w:rFonts w:ascii="Arial Narrow" w:hAnsi="Arial Narrow"/>
          <w:b/>
          <w:sz w:val="27"/>
          <w:szCs w:val="27"/>
        </w:rPr>
        <w:t xml:space="preserve">GENTE DE TRÁNSITO </w:t>
      </w:r>
      <w:r w:rsidR="00742FA9" w:rsidRPr="002D1AF2">
        <w:rPr>
          <w:rFonts w:ascii="Arial Narrow" w:hAnsi="Arial Narrow"/>
          <w:b/>
          <w:sz w:val="27"/>
          <w:szCs w:val="27"/>
        </w:rPr>
        <w:t xml:space="preserve">CARLOS </w:t>
      </w:r>
      <w:r w:rsidR="002D1AF2" w:rsidRPr="002D1AF2">
        <w:rPr>
          <w:rFonts w:ascii="Arial Narrow" w:hAnsi="Arial Narrow"/>
          <w:sz w:val="27"/>
          <w:szCs w:val="27"/>
        </w:rPr>
        <w:t>(…)</w:t>
      </w:r>
      <w:r w:rsidRPr="002D1AF2">
        <w:rPr>
          <w:rFonts w:ascii="Arial Narrow" w:hAnsi="Arial Narrow"/>
          <w:b/>
          <w:sz w:val="27"/>
          <w:szCs w:val="27"/>
        </w:rPr>
        <w:t xml:space="preserve"> </w:t>
      </w:r>
      <w:r w:rsidR="00F73BB0" w:rsidRPr="002D1AF2">
        <w:rPr>
          <w:rFonts w:ascii="Arial Narrow" w:hAnsi="Arial Narrow" w:cs="Arial"/>
          <w:b/>
          <w:sz w:val="27"/>
          <w:szCs w:val="27"/>
        </w:rPr>
        <w:t>DEL MUNICIPIO DE LEÓN, GUANAJUATO</w:t>
      </w:r>
      <w:r w:rsidRPr="002D1AF2">
        <w:rPr>
          <w:rFonts w:ascii="Arial Narrow" w:hAnsi="Arial Narrow"/>
          <w:sz w:val="27"/>
          <w:szCs w:val="27"/>
        </w:rPr>
        <w:t>, por ser este el momento pr</w:t>
      </w:r>
      <w:r w:rsidR="00944C92" w:rsidRPr="002D1AF2">
        <w:rPr>
          <w:rFonts w:ascii="Arial Narrow" w:hAnsi="Arial Narrow"/>
          <w:sz w:val="27"/>
          <w:szCs w:val="27"/>
        </w:rPr>
        <w:t>ocesal oportuno se resuelve; y,</w:t>
      </w:r>
      <w:r w:rsidR="00A46B47" w:rsidRPr="002D1AF2">
        <w:rPr>
          <w:rFonts w:ascii="Arial Narrow" w:hAnsi="Arial Narrow"/>
          <w:sz w:val="27"/>
          <w:szCs w:val="27"/>
        </w:rPr>
        <w:t xml:space="preserve"> </w:t>
      </w:r>
      <w:r w:rsidRPr="002D1AF2">
        <w:rPr>
          <w:rFonts w:ascii="Arial Narrow" w:hAnsi="Arial Narrow"/>
          <w:sz w:val="27"/>
          <w:szCs w:val="27"/>
        </w:rPr>
        <w:t xml:space="preserve">. . </w:t>
      </w:r>
      <w:r w:rsidR="00CB5B5C" w:rsidRPr="002D1AF2">
        <w:rPr>
          <w:rFonts w:ascii="Arial Narrow" w:hAnsi="Arial Narrow"/>
          <w:sz w:val="27"/>
          <w:szCs w:val="27"/>
        </w:rPr>
        <w:t xml:space="preserve">. </w:t>
      </w:r>
      <w:r w:rsidR="008518D7" w:rsidRPr="002D1AF2">
        <w:rPr>
          <w:rFonts w:ascii="Arial Narrow" w:hAnsi="Arial Narrow"/>
          <w:sz w:val="27"/>
          <w:szCs w:val="27"/>
        </w:rPr>
        <w:t>. .</w:t>
      </w:r>
      <w:r w:rsidR="00F713CA" w:rsidRPr="002D1AF2">
        <w:rPr>
          <w:rFonts w:ascii="Arial Narrow" w:hAnsi="Arial Narrow"/>
          <w:sz w:val="27"/>
          <w:szCs w:val="27"/>
        </w:rPr>
        <w:t xml:space="preserve"> </w:t>
      </w:r>
      <w:r w:rsidR="00A44E10" w:rsidRPr="002D1AF2">
        <w:rPr>
          <w:rFonts w:ascii="Arial Narrow" w:hAnsi="Arial Narrow"/>
          <w:sz w:val="27"/>
          <w:szCs w:val="27"/>
        </w:rPr>
        <w:t xml:space="preserve">. . </w:t>
      </w:r>
      <w:r w:rsidR="00F73BB0" w:rsidRPr="002D1AF2">
        <w:rPr>
          <w:rFonts w:ascii="Arial Narrow" w:hAnsi="Arial Narrow"/>
          <w:sz w:val="27"/>
          <w:szCs w:val="27"/>
        </w:rPr>
        <w:t xml:space="preserve">. . . . . . . . . . . . . . . . . . . . . . . . . . . . . . . . . . </w:t>
      </w:r>
    </w:p>
    <w:p w:rsidR="00BE708C" w:rsidRPr="002D1AF2" w:rsidRDefault="00BE708C" w:rsidP="00B0422A">
      <w:pPr>
        <w:spacing w:line="276" w:lineRule="auto"/>
        <w:rPr>
          <w:rFonts w:ascii="Arial Narrow" w:hAnsi="Arial Narrow"/>
          <w:sz w:val="27"/>
          <w:szCs w:val="27"/>
        </w:rPr>
      </w:pPr>
    </w:p>
    <w:p w:rsidR="00BE708C" w:rsidRPr="002D1AF2" w:rsidRDefault="00BE708C" w:rsidP="00B0422A">
      <w:pPr>
        <w:spacing w:line="276" w:lineRule="auto"/>
        <w:jc w:val="center"/>
        <w:rPr>
          <w:rFonts w:ascii="Arial Narrow" w:hAnsi="Arial Narrow"/>
          <w:b/>
          <w:sz w:val="27"/>
          <w:szCs w:val="27"/>
        </w:rPr>
      </w:pPr>
      <w:r w:rsidRPr="002D1AF2">
        <w:rPr>
          <w:rFonts w:ascii="Arial Narrow" w:hAnsi="Arial Narrow"/>
          <w:b/>
          <w:sz w:val="27"/>
          <w:szCs w:val="27"/>
        </w:rPr>
        <w:t>R E S U L T A N D O :</w:t>
      </w:r>
    </w:p>
    <w:p w:rsidR="00F057C6" w:rsidRPr="002D1AF2" w:rsidRDefault="00F057C6" w:rsidP="00B0422A">
      <w:pPr>
        <w:spacing w:line="276" w:lineRule="auto"/>
        <w:jc w:val="both"/>
        <w:rPr>
          <w:rFonts w:ascii="Arial Narrow" w:hAnsi="Arial Narrow"/>
          <w:sz w:val="27"/>
          <w:szCs w:val="27"/>
        </w:rPr>
      </w:pPr>
    </w:p>
    <w:p w:rsidR="00BE708C" w:rsidRPr="002D1AF2" w:rsidRDefault="00BE708C" w:rsidP="00B0422A">
      <w:pPr>
        <w:spacing w:line="276" w:lineRule="auto"/>
        <w:jc w:val="right"/>
        <w:rPr>
          <w:rFonts w:ascii="Arial Narrow" w:hAnsi="Arial Narrow" w:cs="Arial"/>
          <w:b/>
          <w:i/>
          <w:sz w:val="27"/>
          <w:szCs w:val="27"/>
        </w:rPr>
      </w:pPr>
      <w:r w:rsidRPr="002D1AF2">
        <w:rPr>
          <w:rFonts w:ascii="Arial Narrow" w:hAnsi="Arial Narrow"/>
          <w:b/>
          <w:i/>
          <w:sz w:val="27"/>
          <w:szCs w:val="27"/>
        </w:rPr>
        <w:t>Presentación de la demanda</w:t>
      </w:r>
      <w:r w:rsidRPr="002D1AF2">
        <w:rPr>
          <w:rFonts w:ascii="Arial Narrow" w:hAnsi="Arial Narrow"/>
          <w:i/>
          <w:sz w:val="27"/>
          <w:szCs w:val="27"/>
        </w:rPr>
        <w:t>.</w:t>
      </w:r>
    </w:p>
    <w:p w:rsidR="00BE708C" w:rsidRPr="002D1AF2" w:rsidRDefault="00BE708C" w:rsidP="00443498">
      <w:pPr>
        <w:spacing w:line="360" w:lineRule="auto"/>
        <w:ind w:firstLine="708"/>
        <w:jc w:val="both"/>
        <w:rPr>
          <w:rFonts w:ascii="Arial Narrow" w:hAnsi="Arial Narrow"/>
          <w:sz w:val="27"/>
          <w:szCs w:val="27"/>
        </w:rPr>
      </w:pPr>
      <w:r w:rsidRPr="002D1AF2">
        <w:rPr>
          <w:rFonts w:ascii="Arial Narrow" w:hAnsi="Arial Narrow" w:cs="Arial"/>
          <w:b/>
          <w:sz w:val="27"/>
          <w:szCs w:val="27"/>
        </w:rPr>
        <w:t>PRIMERO.-</w:t>
      </w:r>
      <w:r w:rsidRPr="002D1AF2">
        <w:rPr>
          <w:rFonts w:ascii="Arial Narrow" w:hAnsi="Arial Narrow" w:cs="Arial"/>
          <w:sz w:val="27"/>
          <w:szCs w:val="27"/>
        </w:rPr>
        <w:t xml:space="preserve"> </w:t>
      </w:r>
      <w:r w:rsidRPr="002D1AF2">
        <w:rPr>
          <w:rFonts w:ascii="Arial Narrow" w:hAnsi="Arial Narrow"/>
          <w:sz w:val="27"/>
          <w:szCs w:val="27"/>
        </w:rPr>
        <w:t xml:space="preserve">El </w:t>
      </w:r>
      <w:r w:rsidR="00742FA9" w:rsidRPr="002D1AF2">
        <w:rPr>
          <w:rFonts w:ascii="Arial Narrow" w:hAnsi="Arial Narrow"/>
          <w:sz w:val="27"/>
          <w:szCs w:val="27"/>
        </w:rPr>
        <w:t>08 ocho de enero</w:t>
      </w:r>
      <w:r w:rsidR="00F447A2" w:rsidRPr="002D1AF2">
        <w:rPr>
          <w:rFonts w:ascii="Arial Narrow" w:hAnsi="Arial Narrow"/>
          <w:sz w:val="27"/>
          <w:szCs w:val="27"/>
        </w:rPr>
        <w:t xml:space="preserve"> del año </w:t>
      </w:r>
      <w:r w:rsidR="00742FA9" w:rsidRPr="002D1AF2">
        <w:rPr>
          <w:rFonts w:ascii="Arial Narrow" w:hAnsi="Arial Narrow"/>
          <w:sz w:val="27"/>
          <w:szCs w:val="27"/>
        </w:rPr>
        <w:t>2018</w:t>
      </w:r>
      <w:r w:rsidR="00BC3D31" w:rsidRPr="002D1AF2">
        <w:rPr>
          <w:rFonts w:ascii="Arial Narrow" w:hAnsi="Arial Narrow"/>
          <w:sz w:val="27"/>
          <w:szCs w:val="27"/>
        </w:rPr>
        <w:t xml:space="preserve"> dos mil dieci</w:t>
      </w:r>
      <w:r w:rsidR="00742FA9" w:rsidRPr="002D1AF2">
        <w:rPr>
          <w:rFonts w:ascii="Arial Narrow" w:hAnsi="Arial Narrow"/>
          <w:sz w:val="27"/>
          <w:szCs w:val="27"/>
        </w:rPr>
        <w:t>ocho</w:t>
      </w:r>
      <w:r w:rsidR="00304BD6" w:rsidRPr="002D1AF2">
        <w:rPr>
          <w:rFonts w:ascii="Arial Narrow" w:hAnsi="Arial Narrow"/>
          <w:sz w:val="27"/>
          <w:szCs w:val="27"/>
        </w:rPr>
        <w:t xml:space="preserve">, </w:t>
      </w:r>
      <w:r w:rsidRPr="002D1AF2">
        <w:rPr>
          <w:rFonts w:ascii="Arial Narrow" w:hAnsi="Arial Narrow"/>
          <w:sz w:val="27"/>
          <w:szCs w:val="27"/>
        </w:rPr>
        <w:t>l</w:t>
      </w:r>
      <w:r w:rsidR="00304BD6" w:rsidRPr="002D1AF2">
        <w:rPr>
          <w:rFonts w:ascii="Arial Narrow" w:hAnsi="Arial Narrow"/>
          <w:sz w:val="27"/>
          <w:szCs w:val="27"/>
        </w:rPr>
        <w:t>a</w:t>
      </w:r>
      <w:r w:rsidRPr="002D1AF2">
        <w:rPr>
          <w:rFonts w:ascii="Arial Narrow" w:hAnsi="Arial Narrow"/>
          <w:sz w:val="27"/>
          <w:szCs w:val="27"/>
        </w:rPr>
        <w:t xml:space="preserve"> </w:t>
      </w:r>
      <w:r w:rsidR="00E4624A" w:rsidRPr="002D1AF2">
        <w:rPr>
          <w:rFonts w:ascii="Arial Narrow" w:hAnsi="Arial Narrow"/>
          <w:sz w:val="27"/>
          <w:szCs w:val="27"/>
        </w:rPr>
        <w:t xml:space="preserve">parte </w:t>
      </w:r>
      <w:r w:rsidRPr="002D1AF2">
        <w:rPr>
          <w:rFonts w:ascii="Arial Narrow" w:hAnsi="Arial Narrow"/>
          <w:sz w:val="27"/>
          <w:szCs w:val="27"/>
        </w:rPr>
        <w:t>actor</w:t>
      </w:r>
      <w:r w:rsidR="00304BD6" w:rsidRPr="002D1AF2">
        <w:rPr>
          <w:rFonts w:ascii="Arial Narrow" w:hAnsi="Arial Narrow"/>
          <w:sz w:val="27"/>
          <w:szCs w:val="27"/>
        </w:rPr>
        <w:t>a</w:t>
      </w:r>
      <w:r w:rsidRPr="002D1AF2">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2D1AF2">
        <w:rPr>
          <w:rFonts w:ascii="Arial Narrow" w:hAnsi="Arial Narrow"/>
          <w:sz w:val="27"/>
          <w:szCs w:val="27"/>
        </w:rPr>
        <w:t xml:space="preserve"> </w:t>
      </w:r>
      <w:r w:rsidR="002D1AF2" w:rsidRPr="002D1AF2">
        <w:rPr>
          <w:rFonts w:ascii="Arial Narrow" w:hAnsi="Arial Narrow"/>
          <w:sz w:val="27"/>
          <w:szCs w:val="27"/>
        </w:rPr>
        <w:t>(…)</w:t>
      </w:r>
      <w:r w:rsidRPr="002D1AF2">
        <w:rPr>
          <w:rFonts w:ascii="Arial Narrow" w:hAnsi="Arial Narrow"/>
          <w:sz w:val="27"/>
          <w:szCs w:val="27"/>
        </w:rPr>
        <w:t xml:space="preserve">, </w:t>
      </w:r>
      <w:r w:rsidR="00443498" w:rsidRPr="002D1AF2">
        <w:rPr>
          <w:rFonts w:ascii="Arial Narrow" w:hAnsi="Arial Narrow"/>
          <w:sz w:val="27"/>
          <w:szCs w:val="27"/>
        </w:rPr>
        <w:t>levantada el</w:t>
      </w:r>
      <w:r w:rsidR="00F73BB0" w:rsidRPr="002D1AF2">
        <w:rPr>
          <w:rFonts w:ascii="Arial Narrow" w:hAnsi="Arial Narrow"/>
          <w:sz w:val="27"/>
          <w:szCs w:val="27"/>
        </w:rPr>
        <w:t xml:space="preserve"> </w:t>
      </w:r>
      <w:r w:rsidR="00742FA9" w:rsidRPr="002D1AF2">
        <w:rPr>
          <w:rFonts w:ascii="Arial Narrow" w:hAnsi="Arial Narrow"/>
          <w:sz w:val="27"/>
          <w:szCs w:val="27"/>
        </w:rPr>
        <w:t>2</w:t>
      </w:r>
      <w:r w:rsidR="00443498" w:rsidRPr="002D1AF2">
        <w:rPr>
          <w:rFonts w:ascii="Arial Narrow" w:hAnsi="Arial Narrow"/>
          <w:sz w:val="27"/>
          <w:szCs w:val="27"/>
        </w:rPr>
        <w:t>1 veintiuno de diciembre de</w:t>
      </w:r>
      <w:r w:rsidR="00742FA9" w:rsidRPr="002D1AF2">
        <w:rPr>
          <w:rFonts w:ascii="Arial Narrow" w:hAnsi="Arial Narrow"/>
          <w:sz w:val="27"/>
          <w:szCs w:val="27"/>
        </w:rPr>
        <w:t xml:space="preserve"> 2017 dos mil diecisiete</w:t>
      </w:r>
      <w:r w:rsidR="00443498" w:rsidRPr="002D1AF2">
        <w:rPr>
          <w:rFonts w:ascii="Arial Narrow" w:hAnsi="Arial Narrow"/>
          <w:sz w:val="27"/>
          <w:szCs w:val="27"/>
        </w:rPr>
        <w:t xml:space="preserve">. </w:t>
      </w:r>
      <w:r w:rsidR="00742FA9" w:rsidRPr="002D1AF2">
        <w:rPr>
          <w:rFonts w:ascii="Arial Narrow" w:hAnsi="Arial Narrow"/>
          <w:sz w:val="27"/>
          <w:szCs w:val="27"/>
        </w:rPr>
        <w:t>.</w:t>
      </w:r>
      <w:r w:rsidR="00443498" w:rsidRPr="002D1AF2">
        <w:rPr>
          <w:rFonts w:ascii="Arial Narrow" w:hAnsi="Arial Narrow"/>
          <w:sz w:val="27"/>
          <w:szCs w:val="27"/>
        </w:rPr>
        <w:t xml:space="preserve"> . . . </w:t>
      </w:r>
    </w:p>
    <w:p w:rsidR="00BE708C" w:rsidRPr="002D1AF2" w:rsidRDefault="00BE708C" w:rsidP="00B0373D">
      <w:pPr>
        <w:spacing w:line="276" w:lineRule="auto"/>
        <w:jc w:val="both"/>
        <w:rPr>
          <w:rFonts w:ascii="Arial Narrow" w:hAnsi="Arial Narrow"/>
          <w:sz w:val="27"/>
          <w:szCs w:val="27"/>
        </w:rPr>
      </w:pPr>
    </w:p>
    <w:p w:rsidR="00B34AC6" w:rsidRPr="002D1AF2" w:rsidRDefault="008613A2" w:rsidP="00F73BB0">
      <w:pPr>
        <w:spacing w:line="276" w:lineRule="auto"/>
        <w:jc w:val="right"/>
        <w:rPr>
          <w:rFonts w:ascii="Arial Narrow" w:hAnsi="Arial Narrow"/>
          <w:i/>
          <w:sz w:val="27"/>
          <w:szCs w:val="27"/>
        </w:rPr>
      </w:pPr>
      <w:r w:rsidRPr="002D1AF2">
        <w:rPr>
          <w:rFonts w:ascii="Arial Narrow" w:hAnsi="Arial Narrow"/>
          <w:b/>
          <w:i/>
          <w:sz w:val="27"/>
          <w:szCs w:val="27"/>
        </w:rPr>
        <w:t>A</w:t>
      </w:r>
      <w:r w:rsidR="00B34AC6" w:rsidRPr="002D1AF2">
        <w:rPr>
          <w:rFonts w:ascii="Arial Narrow" w:hAnsi="Arial Narrow"/>
          <w:b/>
          <w:i/>
          <w:sz w:val="27"/>
          <w:szCs w:val="27"/>
        </w:rPr>
        <w:t xml:space="preserve">dmisión de </w:t>
      </w:r>
      <w:r w:rsidR="00466BD7" w:rsidRPr="002D1AF2">
        <w:rPr>
          <w:rFonts w:ascii="Arial Narrow" w:hAnsi="Arial Narrow"/>
          <w:b/>
          <w:i/>
          <w:sz w:val="27"/>
          <w:szCs w:val="27"/>
        </w:rPr>
        <w:t xml:space="preserve">la </w:t>
      </w:r>
      <w:r w:rsidR="00B34AC6" w:rsidRPr="002D1AF2">
        <w:rPr>
          <w:rFonts w:ascii="Arial Narrow" w:hAnsi="Arial Narrow"/>
          <w:b/>
          <w:i/>
          <w:sz w:val="27"/>
          <w:szCs w:val="27"/>
        </w:rPr>
        <w:t>demanda</w:t>
      </w:r>
      <w:r w:rsidR="002D0EE9" w:rsidRPr="002D1AF2">
        <w:rPr>
          <w:rFonts w:ascii="Arial Narrow" w:hAnsi="Arial Narrow"/>
          <w:b/>
          <w:i/>
          <w:sz w:val="27"/>
          <w:szCs w:val="27"/>
        </w:rPr>
        <w:t xml:space="preserve"> y pruebas</w:t>
      </w:r>
      <w:r w:rsidR="00B34AC6" w:rsidRPr="002D1AF2">
        <w:rPr>
          <w:rFonts w:ascii="Arial Narrow" w:hAnsi="Arial Narrow"/>
          <w:b/>
          <w:i/>
          <w:sz w:val="27"/>
          <w:szCs w:val="27"/>
        </w:rPr>
        <w:t>.</w:t>
      </w:r>
    </w:p>
    <w:p w:rsidR="00A363DC" w:rsidRPr="002D1AF2" w:rsidRDefault="008613A2" w:rsidP="00B34AC6">
      <w:pPr>
        <w:spacing w:line="360" w:lineRule="auto"/>
        <w:ind w:firstLine="709"/>
        <w:jc w:val="both"/>
        <w:rPr>
          <w:rFonts w:ascii="Arial Narrow" w:hAnsi="Arial Narrow"/>
          <w:sz w:val="27"/>
          <w:szCs w:val="27"/>
        </w:rPr>
      </w:pPr>
      <w:r w:rsidRPr="002D1AF2">
        <w:rPr>
          <w:rFonts w:ascii="Arial Narrow" w:hAnsi="Arial Narrow"/>
          <w:b/>
          <w:sz w:val="27"/>
          <w:szCs w:val="27"/>
        </w:rPr>
        <w:t>SEGUNDO</w:t>
      </w:r>
      <w:r w:rsidR="00B34AC6" w:rsidRPr="002D1AF2">
        <w:rPr>
          <w:rFonts w:ascii="Arial Narrow" w:hAnsi="Arial Narrow"/>
          <w:b/>
          <w:sz w:val="27"/>
          <w:szCs w:val="27"/>
        </w:rPr>
        <w:t xml:space="preserve">.- </w:t>
      </w:r>
      <w:r w:rsidR="00466BD7" w:rsidRPr="002D1AF2">
        <w:rPr>
          <w:rFonts w:ascii="Arial Narrow" w:hAnsi="Arial Narrow"/>
          <w:sz w:val="27"/>
          <w:szCs w:val="27"/>
        </w:rPr>
        <w:t>Por auto de fecha</w:t>
      </w:r>
      <w:r w:rsidR="00EF7F30" w:rsidRPr="002D1AF2">
        <w:rPr>
          <w:rFonts w:ascii="Arial Narrow" w:hAnsi="Arial Narrow"/>
          <w:sz w:val="27"/>
          <w:szCs w:val="27"/>
        </w:rPr>
        <w:t xml:space="preserve"> </w:t>
      </w:r>
      <w:r w:rsidR="00742FA9" w:rsidRPr="002D1AF2">
        <w:rPr>
          <w:rFonts w:ascii="Arial Narrow" w:hAnsi="Arial Narrow"/>
          <w:sz w:val="27"/>
          <w:szCs w:val="27"/>
        </w:rPr>
        <w:t>11 once de enero del año 2018 dos mil dieciocho</w:t>
      </w:r>
      <w:r w:rsidR="00B34AC6" w:rsidRPr="002D1AF2">
        <w:rPr>
          <w:rFonts w:ascii="Arial Narrow" w:hAnsi="Arial Narrow"/>
          <w:sz w:val="27"/>
          <w:szCs w:val="27"/>
        </w:rPr>
        <w:t xml:space="preserve">, </w:t>
      </w:r>
      <w:r w:rsidR="00796ABB" w:rsidRPr="002D1AF2">
        <w:rPr>
          <w:rFonts w:ascii="Arial Narrow" w:hAnsi="Arial Narrow"/>
          <w:sz w:val="27"/>
          <w:szCs w:val="27"/>
        </w:rPr>
        <w:t xml:space="preserve">a la parte actora se le </w:t>
      </w:r>
      <w:r w:rsidR="00B34AC6" w:rsidRPr="002D1AF2">
        <w:rPr>
          <w:rFonts w:ascii="Arial Narrow" w:hAnsi="Arial Narrow"/>
          <w:sz w:val="27"/>
          <w:szCs w:val="27"/>
        </w:rPr>
        <w:t>admitió a trámite la demanda</w:t>
      </w:r>
      <w:r w:rsidR="00F776AF" w:rsidRPr="002D1AF2">
        <w:rPr>
          <w:rFonts w:ascii="Arial Narrow" w:hAnsi="Arial Narrow"/>
          <w:sz w:val="27"/>
          <w:szCs w:val="27"/>
        </w:rPr>
        <w:t xml:space="preserve"> de nulidad </w:t>
      </w:r>
      <w:r w:rsidR="00B34AC6" w:rsidRPr="002D1AF2">
        <w:rPr>
          <w:rFonts w:ascii="Arial Narrow" w:hAnsi="Arial Narrow"/>
          <w:sz w:val="27"/>
          <w:szCs w:val="27"/>
        </w:rPr>
        <w:t>y</w:t>
      </w:r>
      <w:r w:rsidR="00B34AC6" w:rsidRPr="002D1AF2">
        <w:rPr>
          <w:rFonts w:ascii="Arial Narrow" w:hAnsi="Arial Narrow" w:cs="Arial"/>
          <w:sz w:val="27"/>
          <w:szCs w:val="27"/>
        </w:rPr>
        <w:t xml:space="preserve"> </w:t>
      </w:r>
      <w:r w:rsidR="00B34AC6" w:rsidRPr="002D1AF2">
        <w:rPr>
          <w:rFonts w:ascii="Arial Narrow" w:hAnsi="Arial Narrow"/>
          <w:sz w:val="27"/>
          <w:szCs w:val="27"/>
        </w:rPr>
        <w:t>la prueba documental ofrecida en la misma, la que por su especial naturaleza se desahog</w:t>
      </w:r>
      <w:r w:rsidR="00F776AF" w:rsidRPr="002D1AF2">
        <w:rPr>
          <w:rFonts w:ascii="Arial Narrow" w:hAnsi="Arial Narrow"/>
          <w:sz w:val="27"/>
          <w:szCs w:val="27"/>
        </w:rPr>
        <w:t>ó</w:t>
      </w:r>
      <w:r w:rsidR="00B34AC6" w:rsidRPr="002D1AF2">
        <w:rPr>
          <w:rFonts w:ascii="Arial Narrow" w:hAnsi="Arial Narrow"/>
          <w:sz w:val="27"/>
          <w:szCs w:val="27"/>
        </w:rPr>
        <w:t xml:space="preserve"> en ese momento procesal</w:t>
      </w:r>
      <w:r w:rsidR="003B70EA" w:rsidRPr="002D1AF2">
        <w:rPr>
          <w:rFonts w:ascii="Arial Narrow" w:hAnsi="Arial Narrow"/>
          <w:sz w:val="27"/>
          <w:szCs w:val="27"/>
        </w:rPr>
        <w:t xml:space="preserve">, así como </w:t>
      </w:r>
      <w:r w:rsidR="00610269" w:rsidRPr="002D1AF2">
        <w:rPr>
          <w:rFonts w:ascii="Arial Narrow" w:hAnsi="Arial Narrow"/>
          <w:sz w:val="27"/>
          <w:szCs w:val="27"/>
        </w:rPr>
        <w:t xml:space="preserve">la </w:t>
      </w:r>
      <w:r w:rsidR="00F73BB0" w:rsidRPr="002D1AF2">
        <w:rPr>
          <w:rFonts w:ascii="Arial Narrow" w:hAnsi="Arial Narrow"/>
          <w:sz w:val="27"/>
          <w:szCs w:val="27"/>
        </w:rPr>
        <w:t xml:space="preserve">prueba </w:t>
      </w:r>
      <w:r w:rsidR="00610269" w:rsidRPr="002D1AF2">
        <w:rPr>
          <w:rFonts w:ascii="Arial Narrow" w:hAnsi="Arial Narrow"/>
          <w:sz w:val="27"/>
          <w:szCs w:val="27"/>
        </w:rPr>
        <w:t>presuncional legal y humana en lo que le beneficie</w:t>
      </w:r>
      <w:r w:rsidR="00F776AF" w:rsidRPr="002D1AF2">
        <w:rPr>
          <w:rFonts w:ascii="Arial Narrow" w:hAnsi="Arial Narrow"/>
          <w:sz w:val="27"/>
          <w:szCs w:val="27"/>
        </w:rPr>
        <w:t>; y,</w:t>
      </w:r>
      <w:r w:rsidR="00F73BB0" w:rsidRPr="002D1AF2">
        <w:rPr>
          <w:rFonts w:ascii="Arial Narrow" w:hAnsi="Arial Narrow"/>
          <w:sz w:val="27"/>
          <w:szCs w:val="27"/>
        </w:rPr>
        <w:t xml:space="preserve"> además </w:t>
      </w:r>
      <w:r w:rsidR="00F776AF" w:rsidRPr="002D1AF2">
        <w:rPr>
          <w:rFonts w:ascii="Arial Narrow" w:hAnsi="Arial Narrow"/>
          <w:sz w:val="27"/>
          <w:szCs w:val="27"/>
        </w:rPr>
        <w:t>se le concedió la suspensión del acto impugnado</w:t>
      </w:r>
      <w:r w:rsidR="000F2B2A" w:rsidRPr="002D1AF2">
        <w:rPr>
          <w:rFonts w:ascii="Arial Narrow" w:hAnsi="Arial Narrow"/>
          <w:sz w:val="27"/>
          <w:szCs w:val="27"/>
        </w:rPr>
        <w:t xml:space="preserve">. . . </w:t>
      </w:r>
      <w:r w:rsidRPr="002D1AF2">
        <w:rPr>
          <w:rFonts w:ascii="Arial Narrow" w:hAnsi="Arial Narrow"/>
          <w:sz w:val="27"/>
          <w:szCs w:val="27"/>
        </w:rPr>
        <w:t>. .</w:t>
      </w:r>
      <w:r w:rsidR="009671F8" w:rsidRPr="002D1AF2">
        <w:rPr>
          <w:rFonts w:ascii="Arial Narrow" w:hAnsi="Arial Narrow"/>
          <w:sz w:val="27"/>
          <w:szCs w:val="27"/>
        </w:rPr>
        <w:t xml:space="preserve"> .</w:t>
      </w:r>
      <w:r w:rsidR="00443498" w:rsidRPr="002D1AF2">
        <w:rPr>
          <w:rFonts w:ascii="Arial Narrow" w:hAnsi="Arial Narrow"/>
          <w:sz w:val="27"/>
          <w:szCs w:val="27"/>
        </w:rPr>
        <w:t xml:space="preserve"> </w:t>
      </w:r>
      <w:r w:rsidR="009671F8" w:rsidRPr="002D1AF2">
        <w:rPr>
          <w:rFonts w:ascii="Arial Narrow" w:hAnsi="Arial Narrow"/>
          <w:sz w:val="27"/>
          <w:szCs w:val="27"/>
        </w:rPr>
        <w:t xml:space="preserve"> </w:t>
      </w:r>
      <w:r w:rsidR="00443498" w:rsidRPr="002D1AF2">
        <w:rPr>
          <w:rFonts w:ascii="Arial Narrow" w:hAnsi="Arial Narrow"/>
          <w:sz w:val="27"/>
          <w:szCs w:val="27"/>
        </w:rPr>
        <w:t xml:space="preserve">. . . . . </w:t>
      </w:r>
    </w:p>
    <w:p w:rsidR="00A363DC" w:rsidRPr="002D1AF2" w:rsidRDefault="00A363DC" w:rsidP="00F73BB0">
      <w:pPr>
        <w:spacing w:line="276" w:lineRule="auto"/>
        <w:jc w:val="both"/>
        <w:rPr>
          <w:rFonts w:ascii="Arial Narrow" w:hAnsi="Arial Narrow"/>
          <w:sz w:val="27"/>
          <w:szCs w:val="27"/>
        </w:rPr>
      </w:pPr>
    </w:p>
    <w:p w:rsidR="00093213" w:rsidRPr="002D1AF2" w:rsidRDefault="00093213" w:rsidP="00093213">
      <w:pPr>
        <w:spacing w:line="276" w:lineRule="auto"/>
        <w:ind w:firstLine="708"/>
        <w:jc w:val="right"/>
        <w:rPr>
          <w:rFonts w:ascii="Arial Narrow" w:hAnsi="Arial Narrow"/>
          <w:b/>
          <w:i/>
          <w:sz w:val="27"/>
          <w:szCs w:val="27"/>
        </w:rPr>
      </w:pPr>
      <w:r w:rsidRPr="002D1AF2">
        <w:rPr>
          <w:rFonts w:ascii="Arial Narrow" w:hAnsi="Arial Narrow"/>
          <w:b/>
          <w:i/>
          <w:sz w:val="27"/>
          <w:szCs w:val="27"/>
        </w:rPr>
        <w:t>Contestación de demanda y admisión de pruebas.</w:t>
      </w:r>
    </w:p>
    <w:p w:rsidR="009806A9" w:rsidRPr="002D1AF2" w:rsidRDefault="00C91901" w:rsidP="00093213">
      <w:pPr>
        <w:spacing w:line="360" w:lineRule="auto"/>
        <w:ind w:firstLine="708"/>
        <w:jc w:val="both"/>
        <w:rPr>
          <w:rFonts w:ascii="Arial Narrow" w:hAnsi="Arial Narrow"/>
          <w:sz w:val="27"/>
          <w:szCs w:val="27"/>
        </w:rPr>
      </w:pPr>
      <w:r w:rsidRPr="002D1AF2">
        <w:rPr>
          <w:rFonts w:ascii="Arial Narrow" w:hAnsi="Arial Narrow"/>
          <w:b/>
          <w:sz w:val="27"/>
          <w:szCs w:val="27"/>
        </w:rPr>
        <w:t>TERCER</w:t>
      </w:r>
      <w:r w:rsidR="00044294" w:rsidRPr="002D1AF2">
        <w:rPr>
          <w:rFonts w:ascii="Arial Narrow" w:hAnsi="Arial Narrow"/>
          <w:b/>
          <w:sz w:val="27"/>
          <w:szCs w:val="27"/>
        </w:rPr>
        <w:t>O</w:t>
      </w:r>
      <w:r w:rsidR="002F4447" w:rsidRPr="002D1AF2">
        <w:rPr>
          <w:rFonts w:ascii="Arial Narrow" w:hAnsi="Arial Narrow"/>
          <w:b/>
          <w:sz w:val="27"/>
          <w:szCs w:val="27"/>
        </w:rPr>
        <w:t>.-</w:t>
      </w:r>
      <w:r w:rsidR="002F4447" w:rsidRPr="002D1AF2">
        <w:rPr>
          <w:rFonts w:ascii="Arial Narrow" w:hAnsi="Arial Narrow"/>
          <w:sz w:val="27"/>
          <w:szCs w:val="27"/>
        </w:rPr>
        <w:t xml:space="preserve"> El</w:t>
      </w:r>
      <w:r w:rsidR="002F4447" w:rsidRPr="002D1AF2">
        <w:rPr>
          <w:rFonts w:ascii="Arial Narrow" w:hAnsi="Arial Narrow"/>
          <w:b/>
          <w:sz w:val="27"/>
          <w:szCs w:val="27"/>
        </w:rPr>
        <w:t xml:space="preserve"> </w:t>
      </w:r>
      <w:r w:rsidR="00742FA9" w:rsidRPr="002D1AF2">
        <w:rPr>
          <w:rFonts w:ascii="Arial Narrow" w:hAnsi="Arial Narrow"/>
          <w:sz w:val="27"/>
          <w:szCs w:val="27"/>
        </w:rPr>
        <w:t>30 treinta de enero del año 2018 dos mil dieciocho</w:t>
      </w:r>
      <w:r w:rsidR="002F4447" w:rsidRPr="002D1AF2">
        <w:rPr>
          <w:rFonts w:ascii="Arial Narrow" w:hAnsi="Arial Narrow"/>
          <w:sz w:val="27"/>
          <w:szCs w:val="27"/>
        </w:rPr>
        <w:t xml:space="preserve">, </w:t>
      </w:r>
      <w:r w:rsidRPr="002D1AF2">
        <w:rPr>
          <w:rFonts w:ascii="Arial Narrow" w:hAnsi="Arial Narrow"/>
          <w:sz w:val="27"/>
          <w:szCs w:val="27"/>
        </w:rPr>
        <w:t xml:space="preserve">la autoridad presentó escrito de contestación de </w:t>
      </w:r>
      <w:r w:rsidR="00466BD7" w:rsidRPr="002D1AF2">
        <w:rPr>
          <w:rFonts w:ascii="Arial Narrow" w:hAnsi="Arial Narrow"/>
          <w:sz w:val="27"/>
          <w:szCs w:val="27"/>
        </w:rPr>
        <w:t xml:space="preserve">la </w:t>
      </w:r>
      <w:r w:rsidRPr="002D1AF2">
        <w:rPr>
          <w:rFonts w:ascii="Arial Narrow" w:hAnsi="Arial Narrow"/>
          <w:sz w:val="27"/>
          <w:szCs w:val="27"/>
        </w:rPr>
        <w:t>demanda</w:t>
      </w:r>
      <w:r w:rsidR="00796ABB" w:rsidRPr="002D1AF2">
        <w:rPr>
          <w:rFonts w:ascii="Arial Narrow" w:hAnsi="Arial Narrow"/>
          <w:sz w:val="27"/>
          <w:szCs w:val="27"/>
        </w:rPr>
        <w:t xml:space="preserve"> incoada en su contra</w:t>
      </w:r>
      <w:r w:rsidR="002F4447" w:rsidRPr="002D1AF2">
        <w:rPr>
          <w:rFonts w:ascii="Arial Narrow" w:hAnsi="Arial Narrow"/>
          <w:sz w:val="27"/>
          <w:szCs w:val="27"/>
        </w:rPr>
        <w:t>; y,</w:t>
      </w:r>
      <w:r w:rsidR="00610269" w:rsidRPr="002D1AF2">
        <w:rPr>
          <w:rFonts w:ascii="Arial Narrow" w:hAnsi="Arial Narrow"/>
          <w:sz w:val="27"/>
          <w:szCs w:val="27"/>
        </w:rPr>
        <w:t xml:space="preserve"> por auto de</w:t>
      </w:r>
      <w:r w:rsidR="003B70EA" w:rsidRPr="002D1AF2">
        <w:rPr>
          <w:rFonts w:ascii="Arial Narrow" w:hAnsi="Arial Narrow"/>
          <w:sz w:val="27"/>
          <w:szCs w:val="27"/>
        </w:rPr>
        <w:t xml:space="preserve">l día </w:t>
      </w:r>
      <w:r w:rsidR="00742FA9" w:rsidRPr="002D1AF2">
        <w:rPr>
          <w:rFonts w:ascii="Arial Narrow" w:hAnsi="Arial Narrow"/>
          <w:sz w:val="27"/>
          <w:szCs w:val="27"/>
        </w:rPr>
        <w:t>02 dos de febrero</w:t>
      </w:r>
      <w:r w:rsidR="00A44E10" w:rsidRPr="002D1AF2">
        <w:rPr>
          <w:rFonts w:ascii="Arial Narrow" w:hAnsi="Arial Narrow"/>
          <w:sz w:val="27"/>
          <w:szCs w:val="27"/>
        </w:rPr>
        <w:t xml:space="preserve"> </w:t>
      </w:r>
      <w:r w:rsidR="00610269" w:rsidRPr="002D1AF2">
        <w:rPr>
          <w:rFonts w:ascii="Arial Narrow" w:hAnsi="Arial Narrow"/>
          <w:sz w:val="27"/>
          <w:szCs w:val="27"/>
        </w:rPr>
        <w:t xml:space="preserve">del mismo año, se </w:t>
      </w:r>
      <w:r w:rsidR="002F4447" w:rsidRPr="002D1AF2">
        <w:rPr>
          <w:rFonts w:ascii="Arial Narrow" w:hAnsi="Arial Narrow"/>
          <w:sz w:val="27"/>
          <w:szCs w:val="27"/>
        </w:rPr>
        <w:t xml:space="preserve">le </w:t>
      </w:r>
      <w:r w:rsidRPr="002D1AF2">
        <w:rPr>
          <w:rFonts w:ascii="Arial Narrow" w:hAnsi="Arial Narrow"/>
          <w:sz w:val="27"/>
          <w:szCs w:val="27"/>
        </w:rPr>
        <w:t>t</w:t>
      </w:r>
      <w:r w:rsidR="00796ABB" w:rsidRPr="002D1AF2">
        <w:rPr>
          <w:rFonts w:ascii="Arial Narrow" w:hAnsi="Arial Narrow"/>
          <w:sz w:val="27"/>
          <w:szCs w:val="27"/>
        </w:rPr>
        <w:t>uvo</w:t>
      </w:r>
      <w:r w:rsidRPr="002D1AF2">
        <w:rPr>
          <w:rFonts w:ascii="Arial Narrow" w:hAnsi="Arial Narrow"/>
          <w:sz w:val="27"/>
          <w:szCs w:val="27"/>
        </w:rPr>
        <w:t xml:space="preserve"> </w:t>
      </w:r>
      <w:r w:rsidR="00610269" w:rsidRPr="002D1AF2">
        <w:rPr>
          <w:rFonts w:ascii="Arial Narrow" w:hAnsi="Arial Narrow"/>
          <w:sz w:val="27"/>
          <w:szCs w:val="27"/>
        </w:rPr>
        <w:t>contestando la demanda</w:t>
      </w:r>
      <w:r w:rsidRPr="002D1AF2">
        <w:rPr>
          <w:rFonts w:ascii="Arial Narrow" w:hAnsi="Arial Narrow"/>
          <w:sz w:val="27"/>
          <w:szCs w:val="27"/>
        </w:rPr>
        <w:t xml:space="preserve"> y</w:t>
      </w:r>
      <w:r w:rsidR="00796ABB" w:rsidRPr="002D1AF2">
        <w:rPr>
          <w:rFonts w:ascii="Arial Narrow" w:hAnsi="Arial Narrow"/>
          <w:sz w:val="27"/>
          <w:szCs w:val="27"/>
        </w:rPr>
        <w:t xml:space="preserve"> se le admitió </w:t>
      </w:r>
      <w:r w:rsidR="003B70EA" w:rsidRPr="002D1AF2">
        <w:rPr>
          <w:rFonts w:ascii="Arial Narrow" w:hAnsi="Arial Narrow"/>
          <w:sz w:val="27"/>
          <w:szCs w:val="27"/>
        </w:rPr>
        <w:t xml:space="preserve">la prueba documental aceptada a </w:t>
      </w:r>
      <w:r w:rsidR="007544CA" w:rsidRPr="002D1AF2">
        <w:rPr>
          <w:rFonts w:ascii="Arial Narrow" w:hAnsi="Arial Narrow"/>
          <w:sz w:val="27"/>
          <w:szCs w:val="27"/>
        </w:rPr>
        <w:t xml:space="preserve">la parte actora en el acuerdo de </w:t>
      </w:r>
      <w:r w:rsidR="00796ABB" w:rsidRPr="002D1AF2">
        <w:rPr>
          <w:rFonts w:ascii="Arial Narrow" w:hAnsi="Arial Narrow"/>
          <w:sz w:val="27"/>
          <w:szCs w:val="27"/>
        </w:rPr>
        <w:t>r</w:t>
      </w:r>
      <w:r w:rsidR="007544CA" w:rsidRPr="002D1AF2">
        <w:rPr>
          <w:rFonts w:ascii="Arial Narrow" w:hAnsi="Arial Narrow"/>
          <w:sz w:val="27"/>
          <w:szCs w:val="27"/>
        </w:rPr>
        <w:t>adi</w:t>
      </w:r>
      <w:r w:rsidR="00796ABB" w:rsidRPr="002D1AF2">
        <w:rPr>
          <w:rFonts w:ascii="Arial Narrow" w:hAnsi="Arial Narrow"/>
          <w:sz w:val="27"/>
          <w:szCs w:val="27"/>
        </w:rPr>
        <w:t>cac</w:t>
      </w:r>
      <w:r w:rsidR="007544CA" w:rsidRPr="002D1AF2">
        <w:rPr>
          <w:rFonts w:ascii="Arial Narrow" w:hAnsi="Arial Narrow"/>
          <w:sz w:val="27"/>
          <w:szCs w:val="27"/>
        </w:rPr>
        <w:t>ión de la de</w:t>
      </w:r>
      <w:r w:rsidR="001D0BE2" w:rsidRPr="002D1AF2">
        <w:rPr>
          <w:rFonts w:ascii="Arial Narrow" w:hAnsi="Arial Narrow"/>
          <w:sz w:val="27"/>
          <w:szCs w:val="27"/>
        </w:rPr>
        <w:t>manda</w:t>
      </w:r>
      <w:r w:rsidR="00796ABB" w:rsidRPr="002D1AF2">
        <w:rPr>
          <w:rFonts w:ascii="Arial Narrow" w:hAnsi="Arial Narrow"/>
          <w:sz w:val="27"/>
          <w:szCs w:val="27"/>
        </w:rPr>
        <w:t>,</w:t>
      </w:r>
      <w:r w:rsidR="007544CA" w:rsidRPr="002D1AF2">
        <w:rPr>
          <w:rFonts w:ascii="Arial Narrow" w:hAnsi="Arial Narrow"/>
          <w:sz w:val="27"/>
          <w:szCs w:val="27"/>
        </w:rPr>
        <w:t xml:space="preserve"> la ofrecida y exhibida en la contestación, la que por su especial naturaleza se desahogó en ese momento procesal</w:t>
      </w:r>
      <w:r w:rsidR="001D0BE2" w:rsidRPr="002D1AF2">
        <w:rPr>
          <w:rFonts w:ascii="Arial Narrow" w:hAnsi="Arial Narrow"/>
          <w:sz w:val="27"/>
          <w:szCs w:val="27"/>
        </w:rPr>
        <w:t xml:space="preserve">, </w:t>
      </w:r>
      <w:r w:rsidRPr="002D1AF2">
        <w:rPr>
          <w:rFonts w:ascii="Arial Narrow" w:hAnsi="Arial Narrow"/>
          <w:sz w:val="27"/>
          <w:szCs w:val="27"/>
        </w:rPr>
        <w:t xml:space="preserve">así como </w:t>
      </w:r>
      <w:r w:rsidR="001D0BE2" w:rsidRPr="002D1AF2">
        <w:rPr>
          <w:rFonts w:ascii="Arial Narrow" w:hAnsi="Arial Narrow"/>
          <w:sz w:val="27"/>
          <w:szCs w:val="27"/>
        </w:rPr>
        <w:t xml:space="preserve">la </w:t>
      </w:r>
      <w:r w:rsidR="00886937" w:rsidRPr="002D1AF2">
        <w:rPr>
          <w:rFonts w:ascii="Arial Narrow" w:hAnsi="Arial Narrow"/>
          <w:sz w:val="27"/>
          <w:szCs w:val="27"/>
        </w:rPr>
        <w:t xml:space="preserve">prueba </w:t>
      </w:r>
      <w:r w:rsidR="001D0BE2" w:rsidRPr="002D1AF2">
        <w:rPr>
          <w:rFonts w:ascii="Arial Narrow" w:hAnsi="Arial Narrow"/>
          <w:sz w:val="27"/>
          <w:szCs w:val="27"/>
        </w:rPr>
        <w:t>presuncional legal y humana en lo que le beneficie</w:t>
      </w:r>
      <w:r w:rsidR="007544CA" w:rsidRPr="002D1AF2">
        <w:rPr>
          <w:rFonts w:ascii="Arial Narrow" w:hAnsi="Arial Narrow"/>
          <w:sz w:val="27"/>
          <w:szCs w:val="27"/>
        </w:rPr>
        <w:t>;</w:t>
      </w:r>
      <w:r w:rsidR="00001F8B" w:rsidRPr="002D1AF2">
        <w:rPr>
          <w:rFonts w:ascii="Arial Narrow" w:hAnsi="Arial Narrow"/>
          <w:sz w:val="27"/>
          <w:szCs w:val="27"/>
        </w:rPr>
        <w:t xml:space="preserve"> </w:t>
      </w:r>
      <w:r w:rsidR="0086600E" w:rsidRPr="002D1AF2">
        <w:rPr>
          <w:rFonts w:ascii="Arial Narrow" w:hAnsi="Arial Narrow"/>
          <w:sz w:val="27"/>
          <w:szCs w:val="27"/>
        </w:rPr>
        <w:t>fijándose además</w:t>
      </w:r>
      <w:r w:rsidR="009806A9" w:rsidRPr="002D1AF2">
        <w:rPr>
          <w:rFonts w:ascii="Arial Narrow" w:hAnsi="Arial Narrow"/>
          <w:sz w:val="27"/>
          <w:szCs w:val="27"/>
        </w:rPr>
        <w:t xml:space="preserve"> </w:t>
      </w:r>
      <w:r w:rsidR="0086600E" w:rsidRPr="002D1AF2">
        <w:rPr>
          <w:rFonts w:ascii="Arial Narrow" w:hAnsi="Arial Narrow"/>
          <w:sz w:val="27"/>
          <w:szCs w:val="27"/>
        </w:rPr>
        <w:t xml:space="preserve">fecha y hora </w:t>
      </w:r>
      <w:r w:rsidR="00044294" w:rsidRPr="002D1AF2">
        <w:rPr>
          <w:rFonts w:ascii="Arial Narrow" w:hAnsi="Arial Narrow"/>
          <w:sz w:val="27"/>
          <w:szCs w:val="27"/>
        </w:rPr>
        <w:t xml:space="preserve">para celebración de </w:t>
      </w:r>
      <w:r w:rsidR="00796ABB" w:rsidRPr="002D1AF2">
        <w:rPr>
          <w:rFonts w:ascii="Arial Narrow" w:hAnsi="Arial Narrow"/>
          <w:sz w:val="27"/>
          <w:szCs w:val="27"/>
        </w:rPr>
        <w:t>la</w:t>
      </w:r>
      <w:r w:rsidR="009671F8" w:rsidRPr="002D1AF2">
        <w:rPr>
          <w:rFonts w:ascii="Arial Narrow" w:hAnsi="Arial Narrow"/>
          <w:sz w:val="27"/>
          <w:szCs w:val="27"/>
        </w:rPr>
        <w:t xml:space="preserve"> </w:t>
      </w:r>
      <w:r w:rsidR="00044294" w:rsidRPr="002D1AF2">
        <w:rPr>
          <w:rFonts w:ascii="Arial Narrow" w:hAnsi="Arial Narrow"/>
          <w:sz w:val="27"/>
          <w:szCs w:val="27"/>
        </w:rPr>
        <w:t xml:space="preserve">audiencia de alegatos. . </w:t>
      </w:r>
      <w:r w:rsidR="009671F8" w:rsidRPr="002D1AF2">
        <w:rPr>
          <w:rFonts w:ascii="Arial Narrow" w:hAnsi="Arial Narrow"/>
          <w:sz w:val="27"/>
          <w:szCs w:val="27"/>
        </w:rPr>
        <w:t>. .</w:t>
      </w:r>
      <w:r w:rsidR="00796ABB" w:rsidRPr="002D1AF2">
        <w:rPr>
          <w:rFonts w:ascii="Arial Narrow" w:hAnsi="Arial Narrow"/>
          <w:sz w:val="27"/>
          <w:szCs w:val="27"/>
        </w:rPr>
        <w:t xml:space="preserve"> . . . </w:t>
      </w:r>
      <w:r w:rsidR="00250AAF" w:rsidRPr="002D1AF2">
        <w:rPr>
          <w:rFonts w:ascii="Arial Narrow" w:hAnsi="Arial Narrow"/>
          <w:sz w:val="27"/>
          <w:szCs w:val="27"/>
        </w:rPr>
        <w:t xml:space="preserve">. . . . . . . . . . . . . . . . . . . </w:t>
      </w:r>
      <w:r w:rsidR="00F73BB0" w:rsidRPr="002D1AF2">
        <w:rPr>
          <w:rFonts w:ascii="Arial Narrow" w:hAnsi="Arial Narrow"/>
          <w:sz w:val="27"/>
          <w:szCs w:val="27"/>
        </w:rPr>
        <w:t>. .</w:t>
      </w:r>
      <w:r w:rsidR="00443498" w:rsidRPr="002D1AF2">
        <w:rPr>
          <w:rFonts w:ascii="Arial Narrow" w:hAnsi="Arial Narrow"/>
          <w:sz w:val="27"/>
          <w:szCs w:val="27"/>
        </w:rPr>
        <w:t xml:space="preserve"> . . . . </w:t>
      </w:r>
    </w:p>
    <w:p w:rsidR="002D1AF2" w:rsidRPr="002D1AF2" w:rsidRDefault="002D1AF2" w:rsidP="00FD40E6">
      <w:pPr>
        <w:spacing w:line="276" w:lineRule="auto"/>
        <w:ind w:firstLine="709"/>
        <w:jc w:val="right"/>
        <w:rPr>
          <w:rFonts w:ascii="Arial Narrow" w:hAnsi="Arial Narrow"/>
          <w:b/>
          <w:bCs/>
          <w:i/>
          <w:sz w:val="27"/>
          <w:szCs w:val="27"/>
        </w:rPr>
      </w:pPr>
    </w:p>
    <w:p w:rsidR="002D1AF2" w:rsidRPr="002D1AF2" w:rsidRDefault="002D1AF2" w:rsidP="00FD40E6">
      <w:pPr>
        <w:spacing w:line="276" w:lineRule="auto"/>
        <w:ind w:firstLine="709"/>
        <w:jc w:val="right"/>
        <w:rPr>
          <w:rFonts w:ascii="Arial Narrow" w:hAnsi="Arial Narrow"/>
          <w:b/>
          <w:bCs/>
          <w:i/>
          <w:sz w:val="27"/>
          <w:szCs w:val="27"/>
        </w:rPr>
      </w:pPr>
    </w:p>
    <w:p w:rsidR="00087E0E" w:rsidRPr="002D1AF2" w:rsidRDefault="00742FA9" w:rsidP="00FD40E6">
      <w:pPr>
        <w:spacing w:line="276" w:lineRule="auto"/>
        <w:ind w:firstLine="709"/>
        <w:jc w:val="right"/>
        <w:rPr>
          <w:rFonts w:ascii="Arial Narrow" w:hAnsi="Arial Narrow"/>
          <w:b/>
          <w:i/>
          <w:sz w:val="27"/>
          <w:szCs w:val="27"/>
        </w:rPr>
      </w:pPr>
      <w:r w:rsidRPr="002D1AF2">
        <w:rPr>
          <w:rFonts w:ascii="Arial Narrow" w:hAnsi="Arial Narrow"/>
          <w:b/>
          <w:bCs/>
          <w:i/>
          <w:sz w:val="27"/>
          <w:szCs w:val="27"/>
        </w:rPr>
        <w:lastRenderedPageBreak/>
        <w:t>Ce</w:t>
      </w:r>
      <w:r w:rsidR="00F776AF" w:rsidRPr="002D1AF2">
        <w:rPr>
          <w:rFonts w:ascii="Arial Narrow" w:hAnsi="Arial Narrow"/>
          <w:b/>
          <w:bCs/>
          <w:i/>
          <w:sz w:val="27"/>
          <w:szCs w:val="27"/>
        </w:rPr>
        <w:t>lebración de la a</w:t>
      </w:r>
      <w:r w:rsidR="00087E0E" w:rsidRPr="002D1AF2">
        <w:rPr>
          <w:rFonts w:ascii="Arial Narrow" w:hAnsi="Arial Narrow"/>
          <w:b/>
          <w:i/>
          <w:sz w:val="27"/>
          <w:szCs w:val="27"/>
        </w:rPr>
        <w:t>udiencia de alegatos.</w:t>
      </w:r>
    </w:p>
    <w:p w:rsidR="00815EC7" w:rsidRPr="002D1AF2" w:rsidRDefault="00742FA9" w:rsidP="00250AAF">
      <w:pPr>
        <w:spacing w:line="360" w:lineRule="auto"/>
        <w:ind w:firstLine="709"/>
        <w:jc w:val="both"/>
        <w:rPr>
          <w:rFonts w:ascii="Arial Narrow" w:hAnsi="Arial Narrow"/>
          <w:sz w:val="27"/>
          <w:szCs w:val="27"/>
        </w:rPr>
      </w:pPr>
      <w:r w:rsidRPr="002D1AF2">
        <w:rPr>
          <w:rFonts w:ascii="Arial Narrow" w:hAnsi="Arial Narrow"/>
          <w:b/>
          <w:sz w:val="27"/>
          <w:szCs w:val="27"/>
        </w:rPr>
        <w:t>CUARTO</w:t>
      </w:r>
      <w:r w:rsidR="00087E0E" w:rsidRPr="002D1AF2">
        <w:rPr>
          <w:rFonts w:ascii="Arial Narrow" w:hAnsi="Arial Narrow"/>
          <w:b/>
          <w:sz w:val="27"/>
          <w:szCs w:val="27"/>
        </w:rPr>
        <w:t xml:space="preserve">.- </w:t>
      </w:r>
      <w:r w:rsidR="00087E0E" w:rsidRPr="002D1AF2">
        <w:rPr>
          <w:rFonts w:ascii="Arial Narrow" w:hAnsi="Arial Narrow"/>
          <w:sz w:val="27"/>
          <w:szCs w:val="27"/>
        </w:rPr>
        <w:t xml:space="preserve">El </w:t>
      </w:r>
      <w:r w:rsidR="00B0373D" w:rsidRPr="002D1AF2">
        <w:rPr>
          <w:rFonts w:ascii="Arial Narrow" w:hAnsi="Arial Narrow"/>
          <w:sz w:val="27"/>
          <w:szCs w:val="27"/>
        </w:rPr>
        <w:t xml:space="preserve"> </w:t>
      </w:r>
      <w:r w:rsidRPr="002D1AF2">
        <w:rPr>
          <w:rFonts w:ascii="Arial Narrow" w:hAnsi="Arial Narrow"/>
          <w:sz w:val="27"/>
          <w:szCs w:val="27"/>
        </w:rPr>
        <w:t>22 veintidós de marzo</w:t>
      </w:r>
      <w:r w:rsidR="0086600E" w:rsidRPr="002D1AF2">
        <w:rPr>
          <w:rFonts w:ascii="Arial Narrow" w:hAnsi="Arial Narrow"/>
          <w:sz w:val="27"/>
          <w:szCs w:val="27"/>
        </w:rPr>
        <w:t xml:space="preserve"> </w:t>
      </w:r>
      <w:r w:rsidR="00610269" w:rsidRPr="002D1AF2">
        <w:rPr>
          <w:rFonts w:ascii="Arial Narrow" w:hAnsi="Arial Narrow"/>
          <w:sz w:val="27"/>
          <w:szCs w:val="27"/>
        </w:rPr>
        <w:t>del año 2018</w:t>
      </w:r>
      <w:r w:rsidR="008C6F3A" w:rsidRPr="002D1AF2">
        <w:rPr>
          <w:rFonts w:ascii="Arial Narrow" w:hAnsi="Arial Narrow"/>
          <w:sz w:val="27"/>
          <w:szCs w:val="27"/>
        </w:rPr>
        <w:t xml:space="preserve"> dos mil dieci</w:t>
      </w:r>
      <w:r w:rsidR="00610269" w:rsidRPr="002D1AF2">
        <w:rPr>
          <w:rFonts w:ascii="Arial Narrow" w:hAnsi="Arial Narrow"/>
          <w:sz w:val="27"/>
          <w:szCs w:val="27"/>
        </w:rPr>
        <w:t>ocho</w:t>
      </w:r>
      <w:r w:rsidR="00087E0E" w:rsidRPr="002D1AF2">
        <w:rPr>
          <w:rFonts w:ascii="Arial Narrow" w:hAnsi="Arial Narrow"/>
          <w:sz w:val="27"/>
          <w:szCs w:val="27"/>
        </w:rPr>
        <w:t xml:space="preserve">, a las </w:t>
      </w:r>
      <w:r w:rsidR="00304BD6" w:rsidRPr="002D1AF2">
        <w:rPr>
          <w:rFonts w:ascii="Arial Narrow" w:hAnsi="Arial Narrow"/>
          <w:sz w:val="27"/>
          <w:szCs w:val="27"/>
        </w:rPr>
        <w:t>1</w:t>
      </w:r>
      <w:r w:rsidRPr="002D1AF2">
        <w:rPr>
          <w:rFonts w:ascii="Arial Narrow" w:hAnsi="Arial Narrow"/>
          <w:sz w:val="27"/>
          <w:szCs w:val="27"/>
        </w:rPr>
        <w:t>2:3</w:t>
      </w:r>
      <w:r w:rsidR="005D155D" w:rsidRPr="002D1AF2">
        <w:rPr>
          <w:rFonts w:ascii="Arial Narrow" w:hAnsi="Arial Narrow"/>
          <w:sz w:val="27"/>
          <w:szCs w:val="27"/>
        </w:rPr>
        <w:t xml:space="preserve">0 </w:t>
      </w:r>
      <w:r w:rsidRPr="002D1AF2">
        <w:rPr>
          <w:rFonts w:ascii="Arial Narrow" w:hAnsi="Arial Narrow"/>
          <w:sz w:val="27"/>
          <w:szCs w:val="27"/>
        </w:rPr>
        <w:t>do</w:t>
      </w:r>
      <w:r w:rsidR="00EC6DE8" w:rsidRPr="002D1AF2">
        <w:rPr>
          <w:rFonts w:ascii="Arial Narrow" w:hAnsi="Arial Narrow"/>
          <w:sz w:val="27"/>
          <w:szCs w:val="27"/>
        </w:rPr>
        <w:t xml:space="preserve">ce </w:t>
      </w:r>
      <w:r w:rsidR="005D155D" w:rsidRPr="002D1AF2">
        <w:rPr>
          <w:rFonts w:ascii="Arial Narrow" w:hAnsi="Arial Narrow"/>
          <w:sz w:val="27"/>
          <w:szCs w:val="27"/>
        </w:rPr>
        <w:t>horas</w:t>
      </w:r>
      <w:r w:rsidRPr="002D1AF2">
        <w:rPr>
          <w:rFonts w:ascii="Arial Narrow" w:hAnsi="Arial Narrow"/>
          <w:sz w:val="27"/>
          <w:szCs w:val="27"/>
        </w:rPr>
        <w:t xml:space="preserve"> con treinta minutos</w:t>
      </w:r>
      <w:r w:rsidR="00087E0E" w:rsidRPr="002D1AF2">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2D1AF2">
        <w:rPr>
          <w:rFonts w:ascii="Arial Narrow" w:hAnsi="Arial Narrow"/>
          <w:sz w:val="27"/>
          <w:szCs w:val="27"/>
        </w:rPr>
        <w:t xml:space="preserve">, </w:t>
      </w:r>
      <w:r w:rsidR="00B0373D" w:rsidRPr="002D1AF2">
        <w:rPr>
          <w:rFonts w:ascii="Arial Narrow" w:hAnsi="Arial Narrow"/>
          <w:sz w:val="27"/>
          <w:szCs w:val="27"/>
        </w:rPr>
        <w:t xml:space="preserve">por lo que se </w:t>
      </w:r>
      <w:r w:rsidR="00323EC1" w:rsidRPr="002D1AF2">
        <w:rPr>
          <w:rFonts w:ascii="Arial Narrow" w:hAnsi="Arial Narrow"/>
          <w:sz w:val="27"/>
          <w:szCs w:val="27"/>
        </w:rPr>
        <w:t xml:space="preserve">procede a emitir la sentencia que en derecho corresponde. </w:t>
      </w:r>
      <w:r w:rsidR="00AB4AA6" w:rsidRPr="002D1AF2">
        <w:rPr>
          <w:rFonts w:ascii="Arial Narrow" w:hAnsi="Arial Narrow"/>
          <w:sz w:val="27"/>
          <w:szCs w:val="27"/>
        </w:rPr>
        <w:t xml:space="preserve">. . . . </w:t>
      </w:r>
      <w:r w:rsidR="00FD40E6" w:rsidRPr="002D1AF2">
        <w:rPr>
          <w:rFonts w:ascii="Arial Narrow" w:hAnsi="Arial Narrow"/>
          <w:sz w:val="27"/>
          <w:szCs w:val="27"/>
        </w:rPr>
        <w:t>. . . . . . . . . . . . .  . . .</w:t>
      </w:r>
      <w:r w:rsidR="00610269" w:rsidRPr="002D1AF2">
        <w:rPr>
          <w:rFonts w:ascii="Arial Narrow" w:hAnsi="Arial Narrow"/>
          <w:sz w:val="27"/>
          <w:szCs w:val="27"/>
        </w:rPr>
        <w:t xml:space="preserve"> </w:t>
      </w:r>
    </w:p>
    <w:p w:rsidR="007F5B6F" w:rsidRPr="002D1AF2" w:rsidRDefault="007F5B6F" w:rsidP="00FD40E6">
      <w:pPr>
        <w:spacing w:line="276" w:lineRule="auto"/>
        <w:jc w:val="both"/>
        <w:rPr>
          <w:rFonts w:ascii="Arial Narrow" w:hAnsi="Arial Narrow"/>
          <w:sz w:val="27"/>
          <w:szCs w:val="27"/>
        </w:rPr>
      </w:pPr>
    </w:p>
    <w:p w:rsidR="002F0554" w:rsidRPr="002D1AF2" w:rsidRDefault="002F0554" w:rsidP="00FD40E6">
      <w:pPr>
        <w:tabs>
          <w:tab w:val="left" w:pos="3240"/>
        </w:tabs>
        <w:spacing w:line="276" w:lineRule="auto"/>
        <w:jc w:val="center"/>
        <w:rPr>
          <w:rFonts w:ascii="Arial Narrow" w:hAnsi="Arial Narrow"/>
          <w:b/>
          <w:sz w:val="27"/>
          <w:szCs w:val="27"/>
        </w:rPr>
      </w:pPr>
      <w:r w:rsidRPr="002D1AF2">
        <w:rPr>
          <w:rFonts w:ascii="Arial Narrow" w:hAnsi="Arial Narrow"/>
          <w:b/>
          <w:sz w:val="27"/>
          <w:szCs w:val="27"/>
        </w:rPr>
        <w:t>C O N S I D E R A N D O:</w:t>
      </w:r>
    </w:p>
    <w:p w:rsidR="0086600E" w:rsidRPr="002D1AF2" w:rsidRDefault="0086600E" w:rsidP="00FD40E6">
      <w:pPr>
        <w:tabs>
          <w:tab w:val="left" w:pos="3240"/>
        </w:tabs>
        <w:spacing w:line="276" w:lineRule="auto"/>
        <w:jc w:val="right"/>
        <w:rPr>
          <w:rFonts w:ascii="Arial Narrow" w:hAnsi="Arial Narrow"/>
          <w:b/>
          <w:i/>
          <w:sz w:val="27"/>
          <w:szCs w:val="27"/>
        </w:rPr>
      </w:pPr>
    </w:p>
    <w:p w:rsidR="00807433" w:rsidRPr="002D1AF2" w:rsidRDefault="00807433" w:rsidP="00FD40E6">
      <w:pPr>
        <w:tabs>
          <w:tab w:val="left" w:pos="3240"/>
        </w:tabs>
        <w:spacing w:line="276" w:lineRule="auto"/>
        <w:jc w:val="right"/>
        <w:rPr>
          <w:rFonts w:ascii="Arial Narrow" w:hAnsi="Arial Narrow"/>
          <w:b/>
          <w:i/>
          <w:sz w:val="27"/>
          <w:szCs w:val="27"/>
        </w:rPr>
      </w:pPr>
      <w:r w:rsidRPr="002D1AF2">
        <w:rPr>
          <w:rFonts w:ascii="Arial Narrow" w:hAnsi="Arial Narrow"/>
          <w:b/>
          <w:i/>
          <w:sz w:val="27"/>
          <w:szCs w:val="27"/>
        </w:rPr>
        <w:t>Competencia de este Juzgado.</w:t>
      </w:r>
    </w:p>
    <w:p w:rsidR="003F239C" w:rsidRPr="002D1AF2" w:rsidRDefault="003F239C" w:rsidP="00AB36F6">
      <w:pPr>
        <w:spacing w:line="360" w:lineRule="auto"/>
        <w:ind w:firstLine="708"/>
        <w:jc w:val="both"/>
        <w:rPr>
          <w:rFonts w:ascii="Arial Narrow" w:hAnsi="Arial Narrow"/>
          <w:sz w:val="27"/>
          <w:szCs w:val="27"/>
        </w:rPr>
      </w:pPr>
      <w:r w:rsidRPr="002D1AF2">
        <w:rPr>
          <w:rFonts w:ascii="Arial Narrow" w:hAnsi="Arial Narrow"/>
          <w:b/>
          <w:sz w:val="27"/>
          <w:szCs w:val="27"/>
        </w:rPr>
        <w:t>PRIMERO.-</w:t>
      </w:r>
      <w:r w:rsidRPr="002D1AF2">
        <w:rPr>
          <w:rFonts w:ascii="Arial Narrow" w:hAnsi="Arial Narrow"/>
          <w:sz w:val="27"/>
          <w:szCs w:val="27"/>
        </w:rPr>
        <w:t xml:space="preserve"> Que conforme a lo previsto por los artículos </w:t>
      </w:r>
      <w:r w:rsidRPr="002D1AF2">
        <w:rPr>
          <w:rFonts w:ascii="Arial Narrow" w:hAnsi="Arial Narrow" w:cs="Arial"/>
          <w:bCs/>
          <w:sz w:val="27"/>
          <w:szCs w:val="27"/>
        </w:rPr>
        <w:t>243</w:t>
      </w:r>
      <w:r w:rsidRPr="002D1AF2">
        <w:rPr>
          <w:rFonts w:ascii="Arial Narrow" w:hAnsi="Arial Narrow" w:cs="Arial"/>
          <w:sz w:val="27"/>
          <w:szCs w:val="27"/>
        </w:rPr>
        <w:t xml:space="preserve"> </w:t>
      </w:r>
      <w:r w:rsidRPr="002D1AF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2D1AF2">
        <w:rPr>
          <w:rFonts w:ascii="Arial Narrow" w:hAnsi="Arial Narrow"/>
          <w:sz w:val="27"/>
          <w:szCs w:val="27"/>
        </w:rPr>
        <w:t>tramitar y resolver este proceso</w:t>
      </w:r>
      <w:r w:rsidRPr="002D1AF2">
        <w:rPr>
          <w:rFonts w:ascii="Arial Narrow" w:hAnsi="Arial Narrow"/>
          <w:sz w:val="27"/>
          <w:szCs w:val="27"/>
        </w:rPr>
        <w:t xml:space="preserve">, por impugnarse </w:t>
      </w:r>
      <w:r w:rsidR="00466BD7" w:rsidRPr="002D1AF2">
        <w:rPr>
          <w:rFonts w:ascii="Arial Narrow" w:hAnsi="Arial Narrow"/>
          <w:sz w:val="27"/>
          <w:szCs w:val="27"/>
        </w:rPr>
        <w:t xml:space="preserve">un </w:t>
      </w:r>
      <w:r w:rsidR="00D84E0B" w:rsidRPr="002D1AF2">
        <w:rPr>
          <w:rFonts w:ascii="Arial Narrow" w:hAnsi="Arial Narrow"/>
          <w:sz w:val="27"/>
          <w:szCs w:val="27"/>
        </w:rPr>
        <w:t xml:space="preserve">acto </w:t>
      </w:r>
      <w:r w:rsidR="00765C76" w:rsidRPr="002D1AF2">
        <w:rPr>
          <w:rFonts w:ascii="Arial Narrow" w:hAnsi="Arial Narrow"/>
          <w:sz w:val="27"/>
          <w:szCs w:val="27"/>
        </w:rPr>
        <w:t>administrativo</w:t>
      </w:r>
      <w:r w:rsidRPr="002D1AF2">
        <w:rPr>
          <w:rFonts w:ascii="Arial Narrow" w:hAnsi="Arial Narrow"/>
          <w:sz w:val="27"/>
          <w:szCs w:val="27"/>
        </w:rPr>
        <w:t xml:space="preserve"> emitido</w:t>
      </w:r>
      <w:r w:rsidR="009A1CFE" w:rsidRPr="002D1AF2">
        <w:rPr>
          <w:rFonts w:ascii="Arial Narrow" w:hAnsi="Arial Narrow"/>
          <w:sz w:val="27"/>
          <w:szCs w:val="27"/>
        </w:rPr>
        <w:t xml:space="preserve"> por un</w:t>
      </w:r>
      <w:r w:rsidRPr="002D1AF2">
        <w:rPr>
          <w:rFonts w:ascii="Arial Narrow" w:hAnsi="Arial Narrow"/>
          <w:sz w:val="27"/>
          <w:szCs w:val="27"/>
        </w:rPr>
        <w:t xml:space="preserve"> Agente de Tránsito</w:t>
      </w:r>
      <w:r w:rsidR="00D84E0B" w:rsidRPr="002D1AF2">
        <w:rPr>
          <w:rFonts w:ascii="Arial Narrow" w:hAnsi="Arial Narrow"/>
          <w:sz w:val="27"/>
          <w:szCs w:val="27"/>
        </w:rPr>
        <w:t xml:space="preserve">, </w:t>
      </w:r>
      <w:r w:rsidRPr="002D1AF2">
        <w:rPr>
          <w:rFonts w:ascii="Arial Narrow" w:hAnsi="Arial Narrow"/>
          <w:sz w:val="27"/>
          <w:szCs w:val="27"/>
        </w:rPr>
        <w:t>del Municipio de León, Gu</w:t>
      </w:r>
      <w:r w:rsidR="001C5E43" w:rsidRPr="002D1AF2">
        <w:rPr>
          <w:rFonts w:ascii="Arial Narrow" w:hAnsi="Arial Narrow"/>
          <w:sz w:val="27"/>
          <w:szCs w:val="27"/>
        </w:rPr>
        <w:t xml:space="preserve">anajuato. . . . . . . . . . . . . . . </w:t>
      </w:r>
      <w:r w:rsidR="009A1CFE" w:rsidRPr="002D1AF2">
        <w:rPr>
          <w:rFonts w:ascii="Arial Narrow" w:hAnsi="Arial Narrow"/>
          <w:sz w:val="27"/>
          <w:szCs w:val="27"/>
        </w:rPr>
        <w:t xml:space="preserve">. . . . . . . . . . . . . . . . . . . . . . . . . . . . </w:t>
      </w:r>
    </w:p>
    <w:p w:rsidR="002F0554" w:rsidRPr="002D1AF2" w:rsidRDefault="002F0554" w:rsidP="003B70EA">
      <w:pPr>
        <w:spacing w:line="276" w:lineRule="auto"/>
        <w:jc w:val="both"/>
        <w:rPr>
          <w:rFonts w:ascii="Arial Narrow" w:hAnsi="Arial Narrow"/>
          <w:sz w:val="27"/>
          <w:szCs w:val="27"/>
        </w:rPr>
      </w:pPr>
    </w:p>
    <w:p w:rsidR="00807433" w:rsidRPr="002D1AF2" w:rsidRDefault="00886937" w:rsidP="00811748">
      <w:pPr>
        <w:spacing w:line="276" w:lineRule="auto"/>
        <w:jc w:val="right"/>
        <w:rPr>
          <w:rFonts w:ascii="Arial Narrow" w:hAnsi="Arial Narrow"/>
          <w:i/>
          <w:sz w:val="27"/>
          <w:szCs w:val="27"/>
        </w:rPr>
      </w:pPr>
      <w:r w:rsidRPr="002D1AF2">
        <w:rPr>
          <w:rFonts w:ascii="Arial Narrow" w:hAnsi="Arial Narrow" w:cs="Arial"/>
          <w:b/>
          <w:i/>
          <w:sz w:val="27"/>
          <w:szCs w:val="27"/>
        </w:rPr>
        <w:t>E</w:t>
      </w:r>
      <w:r w:rsidR="00807433" w:rsidRPr="002D1AF2">
        <w:rPr>
          <w:rFonts w:ascii="Arial Narrow" w:hAnsi="Arial Narrow" w:cs="Arial"/>
          <w:b/>
          <w:i/>
          <w:sz w:val="27"/>
          <w:szCs w:val="27"/>
        </w:rPr>
        <w:t>xistencia del acto impugnado.</w:t>
      </w:r>
    </w:p>
    <w:p w:rsidR="00E27E22" w:rsidRPr="002D1AF2" w:rsidRDefault="002F0554" w:rsidP="00886937">
      <w:pPr>
        <w:spacing w:line="360" w:lineRule="auto"/>
        <w:ind w:firstLine="708"/>
        <w:jc w:val="both"/>
        <w:rPr>
          <w:rFonts w:ascii="Arial Narrow" w:hAnsi="Arial Narrow" w:cs="Arial Narrow"/>
          <w:sz w:val="27"/>
          <w:szCs w:val="27"/>
        </w:rPr>
      </w:pPr>
      <w:r w:rsidRPr="002D1AF2">
        <w:rPr>
          <w:rFonts w:ascii="Arial Narrow" w:hAnsi="Arial Narrow"/>
          <w:b/>
          <w:sz w:val="27"/>
          <w:szCs w:val="27"/>
        </w:rPr>
        <w:t>SEGUNDO.-</w:t>
      </w:r>
      <w:r w:rsidRPr="002D1AF2">
        <w:rPr>
          <w:rFonts w:ascii="Arial Narrow" w:hAnsi="Arial Narrow"/>
          <w:sz w:val="27"/>
          <w:szCs w:val="27"/>
        </w:rPr>
        <w:t xml:space="preserve"> </w:t>
      </w:r>
      <w:r w:rsidR="003B70EA" w:rsidRPr="002D1AF2">
        <w:rPr>
          <w:rFonts w:ascii="Arial Narrow" w:hAnsi="Arial Narrow"/>
          <w:sz w:val="27"/>
          <w:szCs w:val="27"/>
        </w:rPr>
        <w:t xml:space="preserve"> </w:t>
      </w:r>
      <w:r w:rsidRPr="002D1AF2">
        <w:rPr>
          <w:rFonts w:ascii="Arial Narrow" w:hAnsi="Arial Narrow"/>
          <w:sz w:val="27"/>
          <w:szCs w:val="27"/>
        </w:rPr>
        <w:t>Que</w:t>
      </w:r>
      <w:r w:rsidR="003B70EA" w:rsidRPr="002D1AF2">
        <w:rPr>
          <w:rFonts w:ascii="Arial Narrow" w:hAnsi="Arial Narrow"/>
          <w:sz w:val="27"/>
          <w:szCs w:val="27"/>
        </w:rPr>
        <w:t xml:space="preserve">  </w:t>
      </w:r>
      <w:r w:rsidRPr="002D1AF2">
        <w:rPr>
          <w:rFonts w:ascii="Arial Narrow" w:hAnsi="Arial Narrow"/>
          <w:sz w:val="27"/>
          <w:szCs w:val="27"/>
        </w:rPr>
        <w:t>l</w:t>
      </w:r>
      <w:r w:rsidR="00324B06" w:rsidRPr="002D1AF2">
        <w:rPr>
          <w:rFonts w:ascii="Arial Narrow" w:hAnsi="Arial Narrow"/>
          <w:sz w:val="27"/>
          <w:szCs w:val="27"/>
        </w:rPr>
        <w:t xml:space="preserve">a </w:t>
      </w:r>
      <w:r w:rsidR="003B70EA" w:rsidRPr="002D1AF2">
        <w:rPr>
          <w:rFonts w:ascii="Arial Narrow" w:hAnsi="Arial Narrow"/>
          <w:sz w:val="27"/>
          <w:szCs w:val="27"/>
        </w:rPr>
        <w:t xml:space="preserve"> </w:t>
      </w:r>
      <w:r w:rsidR="00324B06" w:rsidRPr="002D1AF2">
        <w:rPr>
          <w:rFonts w:ascii="Arial Narrow" w:hAnsi="Arial Narrow"/>
          <w:sz w:val="27"/>
          <w:szCs w:val="27"/>
        </w:rPr>
        <w:t>parte</w:t>
      </w:r>
      <w:r w:rsidRPr="002D1AF2">
        <w:rPr>
          <w:rFonts w:ascii="Arial Narrow" w:hAnsi="Arial Narrow"/>
          <w:sz w:val="27"/>
          <w:szCs w:val="27"/>
        </w:rPr>
        <w:t xml:space="preserve"> </w:t>
      </w:r>
      <w:r w:rsidR="003B70EA" w:rsidRPr="002D1AF2">
        <w:rPr>
          <w:rFonts w:ascii="Arial Narrow" w:hAnsi="Arial Narrow"/>
          <w:sz w:val="27"/>
          <w:szCs w:val="27"/>
        </w:rPr>
        <w:t xml:space="preserve"> </w:t>
      </w:r>
      <w:r w:rsidRPr="002D1AF2">
        <w:rPr>
          <w:rFonts w:ascii="Arial Narrow" w:hAnsi="Arial Narrow"/>
          <w:sz w:val="27"/>
          <w:szCs w:val="27"/>
        </w:rPr>
        <w:t>actor</w:t>
      </w:r>
      <w:r w:rsidR="00324B06" w:rsidRPr="002D1AF2">
        <w:rPr>
          <w:rFonts w:ascii="Arial Narrow" w:hAnsi="Arial Narrow"/>
          <w:sz w:val="27"/>
          <w:szCs w:val="27"/>
        </w:rPr>
        <w:t>a</w:t>
      </w:r>
      <w:r w:rsidRPr="002D1AF2">
        <w:rPr>
          <w:rFonts w:ascii="Arial Narrow" w:hAnsi="Arial Narrow"/>
          <w:sz w:val="27"/>
          <w:szCs w:val="27"/>
        </w:rPr>
        <w:t xml:space="preserve"> </w:t>
      </w:r>
      <w:r w:rsidR="003B70EA" w:rsidRPr="002D1AF2">
        <w:rPr>
          <w:rFonts w:ascii="Arial Narrow" w:hAnsi="Arial Narrow"/>
          <w:sz w:val="27"/>
          <w:szCs w:val="27"/>
        </w:rPr>
        <w:t xml:space="preserve"> </w:t>
      </w:r>
      <w:r w:rsidRPr="002D1AF2">
        <w:rPr>
          <w:rFonts w:ascii="Arial Narrow" w:hAnsi="Arial Narrow"/>
          <w:sz w:val="27"/>
          <w:szCs w:val="27"/>
        </w:rPr>
        <w:t xml:space="preserve">impugna </w:t>
      </w:r>
      <w:r w:rsidR="003B70EA" w:rsidRPr="002D1AF2">
        <w:rPr>
          <w:rFonts w:ascii="Arial Narrow" w:hAnsi="Arial Narrow"/>
          <w:sz w:val="27"/>
          <w:szCs w:val="27"/>
        </w:rPr>
        <w:t xml:space="preserve"> </w:t>
      </w:r>
      <w:r w:rsidRPr="002D1AF2">
        <w:rPr>
          <w:rFonts w:ascii="Arial Narrow" w:hAnsi="Arial Narrow" w:cs="Arial"/>
          <w:sz w:val="27"/>
          <w:szCs w:val="27"/>
        </w:rPr>
        <w:t>el</w:t>
      </w:r>
      <w:r w:rsidR="003B70EA" w:rsidRPr="002D1AF2">
        <w:rPr>
          <w:rFonts w:ascii="Arial Narrow" w:hAnsi="Arial Narrow" w:cs="Arial"/>
          <w:sz w:val="27"/>
          <w:szCs w:val="27"/>
        </w:rPr>
        <w:t xml:space="preserve"> </w:t>
      </w:r>
      <w:r w:rsidRPr="002D1AF2">
        <w:rPr>
          <w:rFonts w:ascii="Arial Narrow" w:hAnsi="Arial Narrow" w:cs="Arial"/>
          <w:sz w:val="27"/>
          <w:szCs w:val="27"/>
        </w:rPr>
        <w:t xml:space="preserve"> acta</w:t>
      </w:r>
      <w:r w:rsidR="00012AD4" w:rsidRPr="002D1AF2">
        <w:rPr>
          <w:rFonts w:ascii="Arial Narrow" w:hAnsi="Arial Narrow" w:cs="Arial"/>
          <w:sz w:val="27"/>
          <w:szCs w:val="27"/>
        </w:rPr>
        <w:t xml:space="preserve"> </w:t>
      </w:r>
      <w:r w:rsidR="00807433" w:rsidRPr="002D1AF2">
        <w:rPr>
          <w:rFonts w:ascii="Arial Narrow" w:hAnsi="Arial Narrow" w:cs="Arial"/>
          <w:sz w:val="27"/>
          <w:szCs w:val="27"/>
        </w:rPr>
        <w:t>de infracción</w:t>
      </w:r>
      <w:r w:rsidR="002D0EE9" w:rsidRPr="002D1AF2">
        <w:rPr>
          <w:rFonts w:ascii="Arial Narrow" w:hAnsi="Arial Narrow" w:cs="Arial"/>
          <w:sz w:val="27"/>
          <w:szCs w:val="27"/>
        </w:rPr>
        <w:t xml:space="preserve"> </w:t>
      </w:r>
      <w:r w:rsidR="002D1AF2" w:rsidRPr="002D1AF2">
        <w:rPr>
          <w:rFonts w:ascii="Arial Narrow" w:hAnsi="Arial Narrow"/>
          <w:sz w:val="27"/>
          <w:szCs w:val="27"/>
        </w:rPr>
        <w:t>(…)</w:t>
      </w:r>
      <w:r w:rsidR="00F776AF" w:rsidRPr="002D1AF2">
        <w:rPr>
          <w:rFonts w:ascii="Arial Narrow" w:hAnsi="Arial Narrow"/>
          <w:sz w:val="27"/>
          <w:szCs w:val="27"/>
        </w:rPr>
        <w:t xml:space="preserve"> levantada el día </w:t>
      </w:r>
      <w:r w:rsidR="00742FA9" w:rsidRPr="002D1AF2">
        <w:rPr>
          <w:rFonts w:ascii="Arial Narrow" w:hAnsi="Arial Narrow"/>
          <w:sz w:val="27"/>
          <w:szCs w:val="27"/>
        </w:rPr>
        <w:t>21 veintiuno de diciembre del año 2017 dos mil diecisiete</w:t>
      </w:r>
      <w:r w:rsidR="004F0301" w:rsidRPr="002D1AF2">
        <w:rPr>
          <w:rFonts w:ascii="Arial Narrow" w:hAnsi="Arial Narrow"/>
          <w:sz w:val="27"/>
          <w:szCs w:val="27"/>
        </w:rPr>
        <w:t xml:space="preserve">, cuya </w:t>
      </w:r>
      <w:r w:rsidRPr="002D1AF2">
        <w:rPr>
          <w:rFonts w:ascii="Arial Narrow" w:hAnsi="Arial Narrow" w:cs="Arial Narrow"/>
          <w:kern w:val="3"/>
          <w:sz w:val="27"/>
          <w:szCs w:val="27"/>
          <w:lang w:eastAsia="zh-CN"/>
        </w:rPr>
        <w:t xml:space="preserve">existencia </w:t>
      </w:r>
      <w:r w:rsidR="00540B53" w:rsidRPr="002D1AF2">
        <w:rPr>
          <w:rFonts w:ascii="Arial Narrow" w:hAnsi="Arial Narrow" w:cs="Arial Narrow"/>
          <w:kern w:val="3"/>
          <w:sz w:val="27"/>
          <w:szCs w:val="27"/>
          <w:lang w:eastAsia="zh-CN"/>
        </w:rPr>
        <w:t xml:space="preserve">se encuentra acreditada </w:t>
      </w:r>
      <w:r w:rsidRPr="002D1AF2">
        <w:rPr>
          <w:rFonts w:ascii="Arial Narrow" w:hAnsi="Arial Narrow" w:cs="Arial Narrow"/>
          <w:kern w:val="3"/>
          <w:sz w:val="27"/>
          <w:szCs w:val="27"/>
          <w:lang w:eastAsia="zh-CN"/>
        </w:rPr>
        <w:t xml:space="preserve">con </w:t>
      </w:r>
      <w:r w:rsidRPr="002D1AF2">
        <w:rPr>
          <w:rFonts w:ascii="Arial Narrow" w:hAnsi="Arial Narrow"/>
          <w:sz w:val="27"/>
          <w:szCs w:val="27"/>
        </w:rPr>
        <w:t>la referida acta de infracción</w:t>
      </w:r>
      <w:r w:rsidRPr="002D1AF2">
        <w:rPr>
          <w:rFonts w:ascii="Arial Narrow" w:hAnsi="Arial Narrow" w:cs="Arial Narrow"/>
          <w:kern w:val="3"/>
          <w:sz w:val="27"/>
          <w:szCs w:val="27"/>
          <w:lang w:eastAsia="zh-CN"/>
        </w:rPr>
        <w:t xml:space="preserve">, </w:t>
      </w:r>
      <w:r w:rsidRPr="002D1AF2">
        <w:rPr>
          <w:rFonts w:ascii="Arial Narrow" w:hAnsi="Arial Narrow"/>
          <w:sz w:val="27"/>
          <w:szCs w:val="27"/>
        </w:rPr>
        <w:t xml:space="preserve">probanza que </w:t>
      </w:r>
      <w:r w:rsidR="00886937" w:rsidRPr="002D1AF2">
        <w:rPr>
          <w:rFonts w:ascii="Arial Narrow" w:hAnsi="Arial Narrow" w:cs="Arial Narrow"/>
          <w:kern w:val="3"/>
          <w:sz w:val="27"/>
          <w:szCs w:val="27"/>
          <w:lang w:eastAsia="zh-CN"/>
        </w:rPr>
        <w:t>forma</w:t>
      </w:r>
      <w:r w:rsidRPr="002D1AF2">
        <w:rPr>
          <w:rFonts w:ascii="Arial Narrow" w:hAnsi="Arial Narrow" w:cs="Arial Narrow"/>
          <w:kern w:val="3"/>
          <w:sz w:val="27"/>
          <w:szCs w:val="27"/>
          <w:lang w:eastAsia="zh-CN"/>
        </w:rPr>
        <w:t xml:space="preserve"> parte del sumario</w:t>
      </w:r>
      <w:r w:rsidR="002B31D0" w:rsidRPr="002D1AF2">
        <w:rPr>
          <w:rFonts w:ascii="Arial Narrow" w:hAnsi="Arial Narrow" w:cs="Arial Narrow"/>
          <w:kern w:val="3"/>
          <w:sz w:val="27"/>
          <w:szCs w:val="27"/>
          <w:lang w:eastAsia="zh-CN"/>
        </w:rPr>
        <w:t>.</w:t>
      </w:r>
      <w:r w:rsidR="004F0301" w:rsidRPr="002D1AF2">
        <w:rPr>
          <w:rFonts w:ascii="Arial Narrow" w:hAnsi="Arial Narrow" w:cs="Arial Narrow"/>
          <w:kern w:val="3"/>
          <w:sz w:val="27"/>
          <w:szCs w:val="27"/>
          <w:lang w:eastAsia="zh-CN"/>
        </w:rPr>
        <w:t xml:space="preserve"> </w:t>
      </w:r>
      <w:r w:rsidRPr="002D1AF2">
        <w:rPr>
          <w:rFonts w:ascii="Arial Narrow" w:hAnsi="Arial Narrow" w:cs="Arial Narrow"/>
          <w:kern w:val="3"/>
          <w:sz w:val="27"/>
          <w:szCs w:val="27"/>
          <w:lang w:eastAsia="zh-CN"/>
        </w:rPr>
        <w:t>. . . . . .</w:t>
      </w:r>
      <w:r w:rsidR="00A0496B" w:rsidRPr="002D1AF2">
        <w:rPr>
          <w:rFonts w:ascii="Arial Narrow" w:hAnsi="Arial Narrow" w:cs="Arial Narrow"/>
          <w:kern w:val="3"/>
          <w:sz w:val="27"/>
          <w:szCs w:val="27"/>
          <w:lang w:eastAsia="zh-CN"/>
        </w:rPr>
        <w:t xml:space="preserve"> </w:t>
      </w:r>
      <w:r w:rsidRPr="002D1AF2">
        <w:rPr>
          <w:rFonts w:ascii="Arial Narrow" w:hAnsi="Arial Narrow" w:cs="Arial Narrow"/>
          <w:kern w:val="3"/>
          <w:sz w:val="27"/>
          <w:szCs w:val="27"/>
          <w:lang w:eastAsia="zh-CN"/>
        </w:rPr>
        <w:t xml:space="preserve">. </w:t>
      </w:r>
      <w:r w:rsidR="00354C72" w:rsidRPr="002D1AF2">
        <w:rPr>
          <w:rFonts w:ascii="Arial Narrow" w:hAnsi="Arial Narrow" w:cs="Arial Narrow"/>
          <w:kern w:val="3"/>
          <w:sz w:val="27"/>
          <w:szCs w:val="27"/>
          <w:lang w:eastAsia="zh-CN"/>
        </w:rPr>
        <w:t>.</w:t>
      </w:r>
      <w:r w:rsidR="00811748" w:rsidRPr="002D1AF2">
        <w:rPr>
          <w:rFonts w:ascii="Arial Narrow" w:hAnsi="Arial Narrow" w:cs="Arial Narrow"/>
          <w:kern w:val="3"/>
          <w:sz w:val="27"/>
          <w:szCs w:val="27"/>
          <w:lang w:eastAsia="zh-CN"/>
        </w:rPr>
        <w:t xml:space="preserve"> </w:t>
      </w:r>
      <w:r w:rsidRPr="002D1AF2">
        <w:rPr>
          <w:rFonts w:ascii="Arial Narrow" w:hAnsi="Arial Narrow" w:cs="Arial Narrow"/>
          <w:kern w:val="3"/>
          <w:sz w:val="27"/>
          <w:szCs w:val="27"/>
          <w:lang w:eastAsia="zh-CN"/>
        </w:rPr>
        <w:t xml:space="preserve">. </w:t>
      </w:r>
      <w:r w:rsidRPr="002D1AF2">
        <w:rPr>
          <w:rFonts w:ascii="Arial Narrow" w:hAnsi="Arial Narrow" w:cs="Arial Narrow"/>
          <w:sz w:val="27"/>
          <w:szCs w:val="27"/>
        </w:rPr>
        <w:t xml:space="preserve">. . . </w:t>
      </w:r>
      <w:r w:rsidR="00012AD4" w:rsidRPr="002D1AF2">
        <w:rPr>
          <w:rFonts w:ascii="Arial Narrow" w:hAnsi="Arial Narrow" w:cs="Arial Narrow"/>
          <w:sz w:val="27"/>
          <w:szCs w:val="27"/>
        </w:rPr>
        <w:t>.</w:t>
      </w:r>
      <w:r w:rsidR="00684BEE" w:rsidRPr="002D1AF2">
        <w:rPr>
          <w:rFonts w:ascii="Arial Narrow" w:hAnsi="Arial Narrow" w:cs="Arial Narrow"/>
          <w:sz w:val="27"/>
          <w:szCs w:val="27"/>
        </w:rPr>
        <w:t xml:space="preserve"> . . </w:t>
      </w:r>
      <w:r w:rsidR="005F2A94" w:rsidRPr="002D1AF2">
        <w:rPr>
          <w:rFonts w:ascii="Arial Narrow" w:hAnsi="Arial Narrow" w:cs="Arial Narrow"/>
          <w:sz w:val="27"/>
          <w:szCs w:val="27"/>
        </w:rPr>
        <w:t>. . . . . . .</w:t>
      </w:r>
      <w:r w:rsidR="003B70EA" w:rsidRPr="002D1AF2">
        <w:rPr>
          <w:rFonts w:ascii="Arial Narrow" w:hAnsi="Arial Narrow" w:cs="Arial Narrow"/>
          <w:sz w:val="27"/>
          <w:szCs w:val="27"/>
        </w:rPr>
        <w:t xml:space="preserve"> </w:t>
      </w:r>
      <w:r w:rsidR="005F2A94" w:rsidRPr="002D1AF2">
        <w:rPr>
          <w:rFonts w:ascii="Arial Narrow" w:hAnsi="Arial Narrow" w:cs="Arial Narrow"/>
          <w:sz w:val="27"/>
          <w:szCs w:val="27"/>
        </w:rPr>
        <w:t xml:space="preserve"> .</w:t>
      </w:r>
      <w:r w:rsidR="003B70EA" w:rsidRPr="002D1AF2">
        <w:rPr>
          <w:rFonts w:ascii="Arial Narrow" w:hAnsi="Arial Narrow" w:cs="Arial Narrow"/>
          <w:sz w:val="27"/>
          <w:szCs w:val="27"/>
        </w:rPr>
        <w:t xml:space="preserve"> </w:t>
      </w:r>
      <w:r w:rsidR="005F2A94" w:rsidRPr="002D1AF2">
        <w:rPr>
          <w:rFonts w:ascii="Arial Narrow" w:hAnsi="Arial Narrow" w:cs="Arial Narrow"/>
          <w:sz w:val="27"/>
          <w:szCs w:val="27"/>
        </w:rPr>
        <w:t xml:space="preserve">. . </w:t>
      </w:r>
      <w:r w:rsidR="00CD446D" w:rsidRPr="002D1AF2">
        <w:rPr>
          <w:rFonts w:ascii="Arial Narrow" w:hAnsi="Arial Narrow" w:cs="Arial Narrow"/>
          <w:sz w:val="27"/>
          <w:szCs w:val="27"/>
        </w:rPr>
        <w:t>. . . .</w:t>
      </w:r>
      <w:r w:rsidR="00886937" w:rsidRPr="002D1AF2">
        <w:rPr>
          <w:rFonts w:ascii="Arial Narrow" w:hAnsi="Arial Narrow" w:cs="Arial Narrow"/>
          <w:sz w:val="27"/>
          <w:szCs w:val="27"/>
        </w:rPr>
        <w:t xml:space="preserve"> </w:t>
      </w:r>
      <w:r w:rsidR="00CD446D" w:rsidRPr="002D1AF2">
        <w:rPr>
          <w:rFonts w:ascii="Arial Narrow" w:hAnsi="Arial Narrow" w:cs="Arial Narrow"/>
          <w:sz w:val="27"/>
          <w:szCs w:val="27"/>
        </w:rPr>
        <w:t>. . . . . . .</w:t>
      </w:r>
      <w:r w:rsidR="003B70EA" w:rsidRPr="002D1AF2">
        <w:rPr>
          <w:rFonts w:ascii="Arial Narrow" w:hAnsi="Arial Narrow"/>
          <w:sz w:val="27"/>
          <w:szCs w:val="27"/>
        </w:rPr>
        <w:t xml:space="preserve"> </w:t>
      </w:r>
    </w:p>
    <w:p w:rsidR="00B355DC" w:rsidRPr="002D1AF2" w:rsidRDefault="00B355DC" w:rsidP="00FD40E6">
      <w:pPr>
        <w:spacing w:line="276" w:lineRule="auto"/>
        <w:jc w:val="both"/>
        <w:rPr>
          <w:rFonts w:ascii="Arial Narrow" w:hAnsi="Arial Narrow"/>
          <w:sz w:val="27"/>
          <w:szCs w:val="27"/>
        </w:rPr>
      </w:pPr>
    </w:p>
    <w:p w:rsidR="00B0373D" w:rsidRPr="002D1AF2" w:rsidRDefault="00B0373D" w:rsidP="00FD40E6">
      <w:pPr>
        <w:spacing w:line="276" w:lineRule="auto"/>
        <w:jc w:val="right"/>
        <w:rPr>
          <w:rFonts w:ascii="Arial Narrow" w:hAnsi="Arial Narrow"/>
          <w:bCs/>
          <w:sz w:val="27"/>
          <w:szCs w:val="27"/>
        </w:rPr>
      </w:pPr>
      <w:r w:rsidRPr="002D1AF2">
        <w:rPr>
          <w:rFonts w:ascii="Arial Narrow" w:hAnsi="Arial Narrow"/>
          <w:b/>
          <w:i/>
          <w:sz w:val="27"/>
          <w:szCs w:val="27"/>
        </w:rPr>
        <w:t>Causales de improcedencia.</w:t>
      </w:r>
    </w:p>
    <w:p w:rsidR="00B0373D" w:rsidRPr="002D1AF2" w:rsidRDefault="00B0373D" w:rsidP="006253C8">
      <w:pPr>
        <w:spacing w:line="360" w:lineRule="auto"/>
        <w:ind w:firstLine="708"/>
        <w:jc w:val="both"/>
        <w:rPr>
          <w:rFonts w:ascii="Arial Narrow" w:hAnsi="Arial Narrow"/>
          <w:sz w:val="27"/>
          <w:szCs w:val="27"/>
        </w:rPr>
      </w:pPr>
      <w:r w:rsidRPr="002D1AF2">
        <w:rPr>
          <w:rFonts w:ascii="Arial Narrow" w:hAnsi="Arial Narrow"/>
          <w:b/>
          <w:bCs/>
          <w:sz w:val="27"/>
          <w:szCs w:val="27"/>
        </w:rPr>
        <w:t>TERCERO.-</w:t>
      </w:r>
      <w:r w:rsidR="003879BD" w:rsidRPr="002D1AF2">
        <w:rPr>
          <w:rFonts w:ascii="Arial Narrow" w:hAnsi="Arial Narrow"/>
          <w:b/>
          <w:bCs/>
          <w:sz w:val="27"/>
          <w:szCs w:val="27"/>
        </w:rPr>
        <w:t xml:space="preserve"> </w:t>
      </w:r>
      <w:r w:rsidRPr="002D1AF2">
        <w:rPr>
          <w:rFonts w:ascii="Arial Narrow" w:hAnsi="Arial Narrow"/>
          <w:sz w:val="27"/>
          <w:szCs w:val="27"/>
        </w:rPr>
        <w:t>Que conforme</w:t>
      </w:r>
      <w:r w:rsidR="003879BD" w:rsidRPr="002D1AF2">
        <w:rPr>
          <w:rFonts w:ascii="Arial Narrow" w:hAnsi="Arial Narrow"/>
          <w:sz w:val="27"/>
          <w:szCs w:val="27"/>
        </w:rPr>
        <w:t xml:space="preserve"> </w:t>
      </w:r>
      <w:r w:rsidRPr="002D1AF2">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w:t>
      </w:r>
      <w:r w:rsidR="003879BD" w:rsidRPr="002D1AF2">
        <w:rPr>
          <w:rFonts w:ascii="Arial Narrow" w:hAnsi="Arial Narrow"/>
          <w:sz w:val="27"/>
          <w:szCs w:val="27"/>
        </w:rPr>
        <w:t>previstas en este</w:t>
      </w:r>
      <w:r w:rsidR="003B70EA" w:rsidRPr="002D1AF2">
        <w:rPr>
          <w:rFonts w:ascii="Arial Narrow" w:hAnsi="Arial Narrow"/>
          <w:sz w:val="27"/>
          <w:szCs w:val="27"/>
        </w:rPr>
        <w:t xml:space="preserve"> </w:t>
      </w:r>
      <w:r w:rsidR="003879BD" w:rsidRPr="002D1AF2">
        <w:rPr>
          <w:rFonts w:ascii="Arial Narrow" w:hAnsi="Arial Narrow"/>
          <w:sz w:val="27"/>
          <w:szCs w:val="27"/>
        </w:rPr>
        <w:t>artículo</w:t>
      </w:r>
      <w:r w:rsidRPr="002D1AF2">
        <w:rPr>
          <w:rFonts w:ascii="Arial Narrow" w:hAnsi="Arial Narrow" w:cs="Arial Narrow"/>
          <w:kern w:val="3"/>
          <w:sz w:val="27"/>
          <w:szCs w:val="27"/>
          <w:lang w:eastAsia="zh-CN"/>
        </w:rPr>
        <w:t>. . . .</w:t>
      </w:r>
      <w:r w:rsidR="003879BD" w:rsidRPr="002D1AF2">
        <w:rPr>
          <w:rFonts w:ascii="Arial Narrow" w:hAnsi="Arial Narrow" w:cs="Arial Narrow"/>
          <w:kern w:val="3"/>
          <w:sz w:val="27"/>
          <w:szCs w:val="27"/>
          <w:lang w:eastAsia="zh-CN"/>
        </w:rPr>
        <w:t xml:space="preserve"> . . . . .  . . . . . . .</w:t>
      </w:r>
    </w:p>
    <w:p w:rsidR="00B0373D" w:rsidRPr="002D1AF2" w:rsidRDefault="00B0373D" w:rsidP="00FD40E6">
      <w:pPr>
        <w:spacing w:line="276" w:lineRule="auto"/>
        <w:jc w:val="both"/>
        <w:rPr>
          <w:rFonts w:ascii="Arial Narrow" w:hAnsi="Arial Narrow" w:cs="Arial Narrow"/>
          <w:kern w:val="3"/>
          <w:sz w:val="27"/>
          <w:szCs w:val="27"/>
          <w:lang w:eastAsia="zh-CN"/>
        </w:rPr>
      </w:pPr>
    </w:p>
    <w:p w:rsidR="00742FA9" w:rsidRPr="002D1AF2" w:rsidRDefault="00742FA9" w:rsidP="004E0AF1">
      <w:pPr>
        <w:spacing w:line="360" w:lineRule="auto"/>
        <w:ind w:firstLine="708"/>
        <w:jc w:val="both"/>
        <w:rPr>
          <w:rFonts w:ascii="Arial Narrow" w:hAnsi="Arial Narrow"/>
          <w:sz w:val="27"/>
          <w:szCs w:val="27"/>
        </w:rPr>
      </w:pPr>
      <w:r w:rsidRPr="002D1AF2">
        <w:rPr>
          <w:rFonts w:ascii="Arial Narrow" w:hAnsi="Arial Narrow"/>
          <w:sz w:val="27"/>
          <w:szCs w:val="27"/>
        </w:rPr>
        <w:t xml:space="preserve">La autoridad en su escrito de contestación de demanda aduce que se actualizan las causales de improcedencia previstas en las fracciones I y VI del artículo 261 del Código de Procedimiento y Justicia Administrativa para el Estado y los </w:t>
      </w:r>
      <w:r w:rsidRPr="002D1AF2">
        <w:rPr>
          <w:rFonts w:ascii="Arial Narrow" w:hAnsi="Arial Narrow"/>
          <w:sz w:val="27"/>
          <w:szCs w:val="27"/>
        </w:rPr>
        <w:lastRenderedPageBreak/>
        <w:t>Municipios de Guanajuato,  ello en razón de que las pruebas ofrecidas y de los documentos que aporta el actor no se desprende que el suscrito haya emitido algún acto administrativo que afecte la esfera jurídica del inconforme</w:t>
      </w:r>
      <w:r w:rsidR="00443498" w:rsidRPr="002D1AF2">
        <w:rPr>
          <w:rFonts w:ascii="Arial Narrow" w:hAnsi="Arial Narrow"/>
          <w:sz w:val="27"/>
          <w:szCs w:val="27"/>
        </w:rPr>
        <w:t xml:space="preserve">. . . . . . . . . . . . . . . </w:t>
      </w:r>
      <w:r w:rsidRPr="002D1AF2">
        <w:rPr>
          <w:rFonts w:ascii="Arial Narrow" w:hAnsi="Arial Narrow"/>
          <w:sz w:val="27"/>
          <w:szCs w:val="27"/>
        </w:rPr>
        <w:t>.</w:t>
      </w:r>
    </w:p>
    <w:p w:rsidR="00742FA9" w:rsidRPr="002D1AF2" w:rsidRDefault="00742FA9" w:rsidP="00EF2C38">
      <w:pPr>
        <w:spacing w:line="276" w:lineRule="auto"/>
        <w:jc w:val="both"/>
        <w:rPr>
          <w:rFonts w:ascii="Arial Narrow" w:hAnsi="Arial Narrow"/>
          <w:sz w:val="27"/>
          <w:szCs w:val="27"/>
        </w:rPr>
      </w:pPr>
    </w:p>
    <w:p w:rsidR="00EF2C38" w:rsidRPr="002D1AF2" w:rsidRDefault="00EF2C38" w:rsidP="00EF2C38">
      <w:pPr>
        <w:spacing w:line="360" w:lineRule="auto"/>
        <w:ind w:firstLine="708"/>
        <w:jc w:val="both"/>
        <w:rPr>
          <w:rFonts w:ascii="Arial Narrow" w:hAnsi="Arial Narrow"/>
          <w:bCs/>
          <w:sz w:val="27"/>
          <w:szCs w:val="27"/>
        </w:rPr>
      </w:pPr>
      <w:r w:rsidRPr="002D1AF2">
        <w:rPr>
          <w:rFonts w:ascii="Arial Narrow" w:hAnsi="Arial Narrow"/>
          <w:sz w:val="27"/>
          <w:szCs w:val="27"/>
        </w:rPr>
        <w:t xml:space="preserve">Causales de improcedencia que </w:t>
      </w:r>
      <w:r w:rsidRPr="002D1AF2">
        <w:rPr>
          <w:rFonts w:ascii="Arial Narrow" w:hAnsi="Arial Narrow"/>
          <w:b/>
          <w:sz w:val="27"/>
          <w:szCs w:val="27"/>
        </w:rPr>
        <w:t>NO SE CONFIGURAN,</w:t>
      </w:r>
      <w:r w:rsidRPr="002D1AF2">
        <w:rPr>
          <w:rFonts w:ascii="Arial Narrow" w:hAnsi="Arial Narrow"/>
          <w:bCs/>
          <w:sz w:val="27"/>
          <w:szCs w:val="27"/>
        </w:rPr>
        <w:t xml:space="preserve"> en virtud de </w:t>
      </w:r>
      <w:r w:rsidRPr="002D1AF2">
        <w:rPr>
          <w:rFonts w:ascii="Arial Narrow" w:hAnsi="Arial Narrow"/>
          <w:sz w:val="27"/>
          <w:szCs w:val="27"/>
        </w:rPr>
        <w:t>las siguientes consideraciones:</w:t>
      </w:r>
      <w:r w:rsidRPr="002D1AF2">
        <w:rPr>
          <w:rFonts w:ascii="Arial Narrow" w:hAnsi="Arial Narrow" w:cs="Arial"/>
          <w:sz w:val="27"/>
          <w:szCs w:val="27"/>
        </w:rPr>
        <w:t xml:space="preserve"> . . . . . . . . . . . . . . . . .</w:t>
      </w:r>
      <w:r w:rsidRPr="002D1AF2">
        <w:rPr>
          <w:rFonts w:ascii="Arial Narrow" w:hAnsi="Arial Narrow"/>
          <w:bCs/>
          <w:sz w:val="27"/>
          <w:szCs w:val="27"/>
        </w:rPr>
        <w:t xml:space="preserve"> . . . . . .</w:t>
      </w:r>
      <w:r w:rsidRPr="002D1AF2">
        <w:rPr>
          <w:rFonts w:ascii="Arial Narrow" w:hAnsi="Arial Narrow" w:cs="Arial"/>
          <w:sz w:val="27"/>
          <w:szCs w:val="27"/>
        </w:rPr>
        <w:t xml:space="preserve"> . . . . . . . . . . . . . . . . . . . . . .</w:t>
      </w:r>
      <w:r w:rsidRPr="002D1AF2">
        <w:rPr>
          <w:rFonts w:ascii="Arial Narrow" w:hAnsi="Arial Narrow"/>
          <w:bCs/>
          <w:sz w:val="27"/>
          <w:szCs w:val="27"/>
        </w:rPr>
        <w:t xml:space="preserve"> </w:t>
      </w:r>
    </w:p>
    <w:p w:rsidR="00EF2C38" w:rsidRPr="002D1AF2" w:rsidRDefault="00EF2C38" w:rsidP="00EF2C38">
      <w:pPr>
        <w:spacing w:line="276" w:lineRule="auto"/>
        <w:jc w:val="both"/>
        <w:rPr>
          <w:rFonts w:ascii="Arial Narrow" w:hAnsi="Arial Narrow"/>
          <w:bCs/>
          <w:sz w:val="27"/>
          <w:szCs w:val="27"/>
        </w:rPr>
      </w:pPr>
    </w:p>
    <w:p w:rsidR="00EF2C38" w:rsidRPr="002D1AF2" w:rsidRDefault="00EF2C38" w:rsidP="00EF2C38">
      <w:pPr>
        <w:spacing w:line="360" w:lineRule="auto"/>
        <w:ind w:firstLine="708"/>
        <w:jc w:val="both"/>
        <w:rPr>
          <w:rFonts w:ascii="Arial Narrow" w:hAnsi="Arial Narrow"/>
          <w:bCs/>
          <w:sz w:val="27"/>
          <w:szCs w:val="27"/>
        </w:rPr>
      </w:pPr>
      <w:r w:rsidRPr="002D1AF2">
        <w:rPr>
          <w:rFonts w:ascii="Arial Narrow" w:hAnsi="Arial Narrow"/>
          <w:bCs/>
          <w:sz w:val="27"/>
          <w:szCs w:val="27"/>
        </w:rPr>
        <w:t xml:space="preserve">En el sumario se encuentra acreditada la existencia del acto administrativo combatido, por las razones expresadas en el anterior considerando e incide en la esfera de derechos de la parte actora, por las razones expuestas en el siguiente considerando. . . . . . . . . . . . . . . . . . . . . . . . . . . . . . . . . . . </w:t>
      </w:r>
      <w:r w:rsidRPr="002D1AF2">
        <w:rPr>
          <w:rFonts w:ascii="Arial Narrow" w:hAnsi="Arial Narrow"/>
          <w:sz w:val="27"/>
          <w:szCs w:val="27"/>
        </w:rPr>
        <w:t>. .</w:t>
      </w:r>
      <w:r w:rsidRPr="002D1AF2">
        <w:rPr>
          <w:rFonts w:ascii="Arial Narrow" w:hAnsi="Arial Narrow" w:cs="Arial"/>
          <w:sz w:val="27"/>
          <w:szCs w:val="27"/>
        </w:rPr>
        <w:t xml:space="preserve"> </w:t>
      </w:r>
      <w:r w:rsidRPr="002D1AF2">
        <w:rPr>
          <w:rFonts w:ascii="Arial Narrow" w:hAnsi="Arial Narrow"/>
          <w:sz w:val="27"/>
          <w:szCs w:val="27"/>
        </w:rPr>
        <w:t>. . . . . .</w:t>
      </w:r>
      <w:r w:rsidRPr="002D1AF2">
        <w:rPr>
          <w:rFonts w:ascii="Arial Narrow" w:hAnsi="Arial Narrow"/>
          <w:bCs/>
          <w:sz w:val="27"/>
          <w:szCs w:val="27"/>
        </w:rPr>
        <w:t xml:space="preserve"> . </w:t>
      </w:r>
      <w:r w:rsidRPr="002D1AF2">
        <w:rPr>
          <w:rFonts w:ascii="Arial Narrow" w:hAnsi="Arial Narrow"/>
          <w:sz w:val="27"/>
          <w:szCs w:val="27"/>
        </w:rPr>
        <w:t>. .</w:t>
      </w:r>
      <w:r w:rsidRPr="002D1AF2">
        <w:rPr>
          <w:rFonts w:ascii="Arial Narrow" w:hAnsi="Arial Narrow" w:cs="Arial"/>
          <w:sz w:val="27"/>
          <w:szCs w:val="27"/>
        </w:rPr>
        <w:t xml:space="preserve"> </w:t>
      </w:r>
      <w:r w:rsidRPr="002D1AF2">
        <w:rPr>
          <w:rFonts w:ascii="Arial Narrow" w:hAnsi="Arial Narrow"/>
          <w:sz w:val="27"/>
          <w:szCs w:val="27"/>
        </w:rPr>
        <w:t>. . . . . .</w:t>
      </w:r>
      <w:r w:rsidRPr="002D1AF2">
        <w:rPr>
          <w:rFonts w:ascii="Arial Narrow" w:hAnsi="Arial Narrow"/>
          <w:bCs/>
          <w:sz w:val="27"/>
          <w:szCs w:val="27"/>
        </w:rPr>
        <w:t xml:space="preserve"> . . </w:t>
      </w:r>
      <w:r w:rsidRPr="002D1AF2">
        <w:rPr>
          <w:rFonts w:ascii="Arial Narrow" w:hAnsi="Arial Narrow"/>
          <w:sz w:val="27"/>
          <w:szCs w:val="27"/>
        </w:rPr>
        <w:t>. .</w:t>
      </w:r>
      <w:r w:rsidRPr="002D1AF2">
        <w:rPr>
          <w:rFonts w:ascii="Arial Narrow" w:hAnsi="Arial Narrow" w:cs="Arial"/>
          <w:sz w:val="27"/>
          <w:szCs w:val="27"/>
        </w:rPr>
        <w:t xml:space="preserve"> </w:t>
      </w:r>
      <w:r w:rsidRPr="002D1AF2">
        <w:rPr>
          <w:rFonts w:ascii="Arial Narrow" w:hAnsi="Arial Narrow"/>
          <w:sz w:val="27"/>
          <w:szCs w:val="27"/>
        </w:rPr>
        <w:t xml:space="preserve">. </w:t>
      </w:r>
    </w:p>
    <w:p w:rsidR="00742FA9" w:rsidRPr="002D1AF2" w:rsidRDefault="00742FA9" w:rsidP="00EF2C38">
      <w:pPr>
        <w:spacing w:line="276" w:lineRule="auto"/>
        <w:ind w:firstLine="708"/>
        <w:jc w:val="both"/>
        <w:rPr>
          <w:rFonts w:ascii="Arial Narrow" w:hAnsi="Arial Narrow"/>
          <w:sz w:val="27"/>
          <w:szCs w:val="27"/>
        </w:rPr>
      </w:pPr>
    </w:p>
    <w:p w:rsidR="00B0373D" w:rsidRPr="002D1AF2" w:rsidRDefault="00E01F98" w:rsidP="004E0AF1">
      <w:pPr>
        <w:spacing w:line="360" w:lineRule="auto"/>
        <w:ind w:firstLine="708"/>
        <w:jc w:val="both"/>
        <w:rPr>
          <w:rFonts w:ascii="Arial Narrow" w:hAnsi="Arial Narrow"/>
          <w:sz w:val="27"/>
          <w:szCs w:val="27"/>
        </w:rPr>
      </w:pPr>
      <w:r w:rsidRPr="002D1AF2">
        <w:rPr>
          <w:rFonts w:ascii="Arial Narrow" w:hAnsi="Arial Narrow"/>
          <w:sz w:val="27"/>
          <w:szCs w:val="27"/>
        </w:rPr>
        <w:t xml:space="preserve">Asimismo, la autoridad en su contestación de demanda, </w:t>
      </w:r>
      <w:r w:rsidR="00B355DC" w:rsidRPr="002D1AF2">
        <w:rPr>
          <w:rFonts w:ascii="Arial Narrow" w:hAnsi="Arial Narrow"/>
          <w:sz w:val="27"/>
          <w:szCs w:val="27"/>
        </w:rPr>
        <w:t>a</w:t>
      </w:r>
      <w:r w:rsidR="00B0373D" w:rsidRPr="002D1AF2">
        <w:rPr>
          <w:rFonts w:ascii="Arial Narrow" w:hAnsi="Arial Narrow"/>
          <w:sz w:val="27"/>
          <w:szCs w:val="27"/>
        </w:rPr>
        <w:t xml:space="preserve">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w:t>
      </w:r>
      <w:r w:rsidR="003B70EA" w:rsidRPr="002D1AF2">
        <w:rPr>
          <w:rFonts w:ascii="Arial Narrow" w:hAnsi="Arial Narrow"/>
          <w:sz w:val="27"/>
          <w:szCs w:val="27"/>
        </w:rPr>
        <w:t>cita</w:t>
      </w:r>
      <w:r w:rsidR="00B0373D" w:rsidRPr="002D1AF2">
        <w:rPr>
          <w:rFonts w:ascii="Arial Narrow" w:hAnsi="Arial Narrow"/>
          <w:sz w:val="27"/>
          <w:szCs w:val="27"/>
        </w:rPr>
        <w:t>do Código de Procedimiento y Justicia Administrativa.</w:t>
      </w:r>
      <w:r w:rsidR="00B0373D" w:rsidRPr="002D1AF2">
        <w:rPr>
          <w:rFonts w:ascii="Arial Narrow" w:hAnsi="Arial Narrow"/>
          <w:bCs/>
          <w:sz w:val="27"/>
          <w:szCs w:val="27"/>
        </w:rPr>
        <w:t xml:space="preserve"> . </w:t>
      </w:r>
      <w:r w:rsidR="00B0373D" w:rsidRPr="002D1AF2">
        <w:rPr>
          <w:rFonts w:ascii="Arial Narrow" w:hAnsi="Arial Narrow"/>
          <w:sz w:val="27"/>
          <w:szCs w:val="27"/>
        </w:rPr>
        <w:t xml:space="preserve">. . . . . . . . . . . . . . . . . </w:t>
      </w:r>
      <w:r w:rsidRPr="002D1AF2">
        <w:rPr>
          <w:rFonts w:ascii="Arial Narrow" w:hAnsi="Arial Narrow"/>
          <w:sz w:val="27"/>
          <w:szCs w:val="27"/>
        </w:rPr>
        <w:t xml:space="preserve"> . . . . . . . . . . . . . . . . . . . . . . . . . . . . . . . . . .. . </w:t>
      </w:r>
    </w:p>
    <w:p w:rsidR="00B0373D" w:rsidRPr="002D1AF2" w:rsidRDefault="00B0373D" w:rsidP="00B0373D">
      <w:pPr>
        <w:spacing w:line="276" w:lineRule="auto"/>
        <w:jc w:val="both"/>
        <w:rPr>
          <w:rFonts w:ascii="Arial Narrow" w:hAnsi="Arial Narrow"/>
          <w:sz w:val="27"/>
          <w:szCs w:val="27"/>
        </w:rPr>
      </w:pPr>
    </w:p>
    <w:p w:rsidR="00B0373D" w:rsidRPr="002D1AF2" w:rsidRDefault="00B0373D" w:rsidP="00B0373D">
      <w:pPr>
        <w:spacing w:line="360" w:lineRule="auto"/>
        <w:ind w:firstLine="708"/>
        <w:jc w:val="both"/>
        <w:rPr>
          <w:rFonts w:ascii="Arial Narrow" w:hAnsi="Arial Narrow"/>
          <w:bCs/>
          <w:sz w:val="27"/>
          <w:szCs w:val="27"/>
        </w:rPr>
      </w:pPr>
      <w:r w:rsidRPr="002D1AF2">
        <w:rPr>
          <w:rFonts w:ascii="Arial Narrow" w:hAnsi="Arial Narrow"/>
          <w:sz w:val="27"/>
          <w:szCs w:val="27"/>
        </w:rPr>
        <w:t xml:space="preserve">Causal de improcedencia que </w:t>
      </w:r>
      <w:r w:rsidRPr="002D1AF2">
        <w:rPr>
          <w:rFonts w:ascii="Arial Narrow" w:hAnsi="Arial Narrow"/>
          <w:b/>
          <w:sz w:val="27"/>
          <w:szCs w:val="27"/>
        </w:rPr>
        <w:t>NO SE CONFIGURA,</w:t>
      </w:r>
      <w:r w:rsidRPr="002D1AF2">
        <w:rPr>
          <w:rFonts w:ascii="Arial Narrow" w:hAnsi="Arial Narrow"/>
          <w:bCs/>
          <w:sz w:val="27"/>
          <w:szCs w:val="27"/>
        </w:rPr>
        <w:t xml:space="preserve"> en virtud de </w:t>
      </w:r>
      <w:r w:rsidRPr="002D1AF2">
        <w:rPr>
          <w:rFonts w:ascii="Arial Narrow" w:hAnsi="Arial Narrow"/>
          <w:sz w:val="27"/>
          <w:szCs w:val="27"/>
        </w:rPr>
        <w:t>las siguientes consideraciones:</w:t>
      </w:r>
      <w:r w:rsidRPr="002D1AF2">
        <w:rPr>
          <w:rFonts w:ascii="Arial Narrow" w:hAnsi="Arial Narrow" w:cs="Arial"/>
          <w:sz w:val="27"/>
          <w:szCs w:val="27"/>
        </w:rPr>
        <w:t xml:space="preserve"> . . . . . . . . . . . . . . . . .</w:t>
      </w:r>
      <w:r w:rsidRPr="002D1AF2">
        <w:rPr>
          <w:rFonts w:ascii="Arial Narrow" w:hAnsi="Arial Narrow"/>
          <w:bCs/>
          <w:sz w:val="27"/>
          <w:szCs w:val="27"/>
        </w:rPr>
        <w:t xml:space="preserve"> . . . . . .</w:t>
      </w:r>
      <w:r w:rsidRPr="002D1AF2">
        <w:rPr>
          <w:rFonts w:ascii="Arial Narrow" w:hAnsi="Arial Narrow" w:cs="Arial"/>
          <w:sz w:val="27"/>
          <w:szCs w:val="27"/>
        </w:rPr>
        <w:t xml:space="preserve"> . . . . . . . . . . . . . . . . . . . . . .</w:t>
      </w:r>
      <w:r w:rsidRPr="002D1AF2">
        <w:rPr>
          <w:rFonts w:ascii="Arial Narrow" w:hAnsi="Arial Narrow"/>
          <w:bCs/>
          <w:sz w:val="27"/>
          <w:szCs w:val="27"/>
        </w:rPr>
        <w:t xml:space="preserve"> </w:t>
      </w:r>
    </w:p>
    <w:p w:rsidR="00B0373D" w:rsidRPr="002D1AF2" w:rsidRDefault="00B0373D" w:rsidP="00B0373D">
      <w:pPr>
        <w:spacing w:line="276" w:lineRule="auto"/>
        <w:jc w:val="both"/>
        <w:rPr>
          <w:rFonts w:ascii="Arial Narrow" w:hAnsi="Arial Narrow"/>
          <w:bCs/>
          <w:sz w:val="27"/>
          <w:szCs w:val="27"/>
        </w:rPr>
      </w:pPr>
    </w:p>
    <w:p w:rsidR="00B0373D" w:rsidRPr="002D1AF2" w:rsidRDefault="00B0373D" w:rsidP="00B0373D">
      <w:pPr>
        <w:spacing w:line="360" w:lineRule="auto"/>
        <w:ind w:firstLine="708"/>
        <w:jc w:val="both"/>
        <w:rPr>
          <w:rFonts w:ascii="Arial Narrow" w:hAnsi="Arial Narrow"/>
          <w:bCs/>
          <w:sz w:val="27"/>
          <w:szCs w:val="27"/>
        </w:rPr>
      </w:pPr>
      <w:r w:rsidRPr="002D1AF2">
        <w:rPr>
          <w:rFonts w:ascii="Arial Narrow" w:hAnsi="Arial Narrow"/>
          <w:bCs/>
          <w:sz w:val="27"/>
          <w:szCs w:val="27"/>
        </w:rPr>
        <w:t xml:space="preserve">La parte actora conforme a la técnica jurídica en el proceso administrativo, sí </w:t>
      </w:r>
    </w:p>
    <w:p w:rsidR="00B0373D" w:rsidRPr="002D1AF2" w:rsidRDefault="00B0373D" w:rsidP="00B0373D">
      <w:pPr>
        <w:spacing w:line="360" w:lineRule="auto"/>
        <w:jc w:val="both"/>
        <w:rPr>
          <w:rFonts w:ascii="Arial Narrow" w:hAnsi="Arial Narrow"/>
          <w:bCs/>
          <w:sz w:val="27"/>
          <w:szCs w:val="27"/>
        </w:rPr>
      </w:pPr>
      <w:r w:rsidRPr="002D1AF2">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2D1AF2">
        <w:rPr>
          <w:rFonts w:ascii="Arial Narrow" w:hAnsi="Arial Narrow"/>
          <w:sz w:val="27"/>
          <w:szCs w:val="27"/>
        </w:rPr>
        <w:t xml:space="preserve">. . . . . . . . . . . . . . . . . . . . . . . . . . . . . . . . . . . . . . . . . . . . . . . . . . . . . . . . . . .  </w:t>
      </w:r>
    </w:p>
    <w:p w:rsidR="00EF2C38" w:rsidRPr="002D1AF2" w:rsidRDefault="00EF2C38" w:rsidP="00EF2C38">
      <w:pPr>
        <w:spacing w:line="276" w:lineRule="auto"/>
        <w:jc w:val="both"/>
        <w:rPr>
          <w:rFonts w:ascii="Arial Narrow" w:hAnsi="Arial Narrow"/>
          <w:sz w:val="27"/>
          <w:szCs w:val="27"/>
        </w:rPr>
      </w:pPr>
    </w:p>
    <w:p w:rsidR="00B0373D" w:rsidRPr="002D1AF2" w:rsidRDefault="004E0AF1" w:rsidP="00B0373D">
      <w:pPr>
        <w:spacing w:line="360" w:lineRule="auto"/>
        <w:ind w:firstLine="709"/>
        <w:jc w:val="both"/>
        <w:rPr>
          <w:rFonts w:ascii="Arial Narrow" w:hAnsi="Arial Narrow"/>
          <w:sz w:val="27"/>
          <w:szCs w:val="27"/>
        </w:rPr>
      </w:pPr>
      <w:r w:rsidRPr="002D1AF2">
        <w:rPr>
          <w:rFonts w:ascii="Arial Narrow" w:hAnsi="Arial Narrow"/>
          <w:sz w:val="27"/>
          <w:szCs w:val="27"/>
        </w:rPr>
        <w:lastRenderedPageBreak/>
        <w:t>Ante la inoperancia de la</w:t>
      </w:r>
      <w:r w:rsidR="00E01F98" w:rsidRPr="002D1AF2">
        <w:rPr>
          <w:rFonts w:ascii="Arial Narrow" w:hAnsi="Arial Narrow"/>
          <w:sz w:val="27"/>
          <w:szCs w:val="27"/>
        </w:rPr>
        <w:t>s</w:t>
      </w:r>
      <w:r w:rsidRPr="002D1AF2">
        <w:rPr>
          <w:rFonts w:ascii="Arial Narrow" w:hAnsi="Arial Narrow"/>
          <w:sz w:val="27"/>
          <w:szCs w:val="27"/>
        </w:rPr>
        <w:t xml:space="preserve"> causal</w:t>
      </w:r>
      <w:r w:rsidR="00E01F98" w:rsidRPr="002D1AF2">
        <w:rPr>
          <w:rFonts w:ascii="Arial Narrow" w:hAnsi="Arial Narrow"/>
          <w:sz w:val="27"/>
          <w:szCs w:val="27"/>
        </w:rPr>
        <w:t>es</w:t>
      </w:r>
      <w:r w:rsidRPr="002D1AF2">
        <w:rPr>
          <w:rFonts w:ascii="Arial Narrow" w:hAnsi="Arial Narrow"/>
          <w:sz w:val="27"/>
          <w:szCs w:val="27"/>
        </w:rPr>
        <w:t xml:space="preserve"> </w:t>
      </w:r>
      <w:r w:rsidR="00EF2C38" w:rsidRPr="002D1AF2">
        <w:rPr>
          <w:rFonts w:ascii="Arial Narrow" w:hAnsi="Arial Narrow"/>
          <w:sz w:val="27"/>
          <w:szCs w:val="27"/>
        </w:rPr>
        <w:t xml:space="preserve">de improcedencia </w:t>
      </w:r>
      <w:r w:rsidRPr="002D1AF2">
        <w:rPr>
          <w:rFonts w:ascii="Arial Narrow" w:hAnsi="Arial Narrow"/>
          <w:sz w:val="27"/>
          <w:szCs w:val="27"/>
        </w:rPr>
        <w:t>analizada</w:t>
      </w:r>
      <w:r w:rsidR="00E01F98" w:rsidRPr="002D1AF2">
        <w:rPr>
          <w:rFonts w:ascii="Arial Narrow" w:hAnsi="Arial Narrow"/>
          <w:sz w:val="27"/>
          <w:szCs w:val="27"/>
        </w:rPr>
        <w:t>s</w:t>
      </w:r>
      <w:r w:rsidR="00B0373D" w:rsidRPr="002D1AF2">
        <w:rPr>
          <w:rFonts w:ascii="Arial Narrow" w:hAnsi="Arial Narrow"/>
          <w:sz w:val="27"/>
          <w:szCs w:val="27"/>
        </w:rPr>
        <w:t xml:space="preserve"> y estimando que no se actualiza ninguna otra de las previstas en el citado artículo 261</w:t>
      </w:r>
      <w:r w:rsidR="003879BD" w:rsidRPr="002D1AF2">
        <w:rPr>
          <w:rFonts w:ascii="Arial Narrow" w:hAnsi="Arial Narrow"/>
          <w:sz w:val="27"/>
          <w:szCs w:val="27"/>
        </w:rPr>
        <w:t>,</w:t>
      </w:r>
      <w:r w:rsidR="00B0373D" w:rsidRPr="002D1AF2">
        <w:rPr>
          <w:rFonts w:ascii="Arial Narrow" w:hAnsi="Arial Narrow"/>
          <w:sz w:val="27"/>
          <w:szCs w:val="27"/>
        </w:rPr>
        <w:t xml:space="preserve"> </w:t>
      </w:r>
      <w:r w:rsidR="00EF2C38" w:rsidRPr="002D1AF2">
        <w:rPr>
          <w:rFonts w:ascii="Arial Narrow" w:hAnsi="Arial Narrow"/>
          <w:sz w:val="27"/>
          <w:szCs w:val="27"/>
        </w:rPr>
        <w:t>lo</w:t>
      </w:r>
      <w:r w:rsidR="00AE4970" w:rsidRPr="002D1AF2">
        <w:rPr>
          <w:rFonts w:ascii="Arial Narrow" w:hAnsi="Arial Narrow"/>
          <w:sz w:val="27"/>
          <w:szCs w:val="27"/>
        </w:rPr>
        <w:t xml:space="preserve"> procede </w:t>
      </w:r>
      <w:r w:rsidR="00EF2C38" w:rsidRPr="002D1AF2">
        <w:rPr>
          <w:rFonts w:ascii="Arial Narrow" w:hAnsi="Arial Narrow"/>
          <w:sz w:val="27"/>
          <w:szCs w:val="27"/>
        </w:rPr>
        <w:t xml:space="preserve">es </w:t>
      </w:r>
      <w:r w:rsidR="00B0373D" w:rsidRPr="002D1AF2">
        <w:rPr>
          <w:rFonts w:ascii="Arial Narrow" w:hAnsi="Arial Narrow"/>
          <w:sz w:val="27"/>
          <w:szCs w:val="27"/>
        </w:rPr>
        <w:t>entrar al estudio de los conceptos de impugnación esgrimidos en la demanda. .</w:t>
      </w:r>
      <w:r w:rsidR="00EF2C38" w:rsidRPr="002D1AF2">
        <w:rPr>
          <w:rFonts w:ascii="Arial Narrow" w:hAnsi="Arial Narrow"/>
          <w:sz w:val="27"/>
          <w:szCs w:val="27"/>
        </w:rPr>
        <w:t xml:space="preserve"> </w:t>
      </w:r>
      <w:r w:rsidR="00B0373D" w:rsidRPr="002D1AF2">
        <w:rPr>
          <w:rFonts w:ascii="Arial Narrow" w:hAnsi="Arial Narrow"/>
          <w:sz w:val="27"/>
          <w:szCs w:val="27"/>
        </w:rPr>
        <w:t xml:space="preserve"> . </w:t>
      </w:r>
    </w:p>
    <w:p w:rsidR="00B355DC" w:rsidRPr="002D1AF2" w:rsidRDefault="00B355DC" w:rsidP="00FD40E6">
      <w:pPr>
        <w:tabs>
          <w:tab w:val="left" w:pos="3975"/>
        </w:tabs>
        <w:spacing w:line="276" w:lineRule="auto"/>
        <w:jc w:val="both"/>
        <w:rPr>
          <w:rFonts w:ascii="Arial Narrow" w:hAnsi="Arial Narrow" w:cs="Arial"/>
          <w:sz w:val="27"/>
          <w:szCs w:val="27"/>
        </w:rPr>
      </w:pPr>
    </w:p>
    <w:p w:rsidR="006E5ED4" w:rsidRPr="002D1AF2" w:rsidRDefault="006E5ED4" w:rsidP="006E5ED4">
      <w:pPr>
        <w:tabs>
          <w:tab w:val="left" w:pos="3975"/>
        </w:tabs>
        <w:spacing w:line="276" w:lineRule="auto"/>
        <w:jc w:val="right"/>
        <w:rPr>
          <w:rFonts w:ascii="Arial Narrow" w:hAnsi="Arial Narrow" w:cs="Arial"/>
          <w:b/>
          <w:i/>
          <w:sz w:val="27"/>
          <w:szCs w:val="27"/>
        </w:rPr>
      </w:pPr>
      <w:r w:rsidRPr="002D1AF2">
        <w:rPr>
          <w:rFonts w:ascii="Arial Narrow" w:hAnsi="Arial Narrow" w:cs="Arial"/>
          <w:b/>
          <w:i/>
          <w:sz w:val="27"/>
          <w:szCs w:val="27"/>
        </w:rPr>
        <w:t>Análisis de</w:t>
      </w:r>
      <w:r w:rsidR="00E01F98" w:rsidRPr="002D1AF2">
        <w:rPr>
          <w:rFonts w:ascii="Arial Narrow" w:hAnsi="Arial Narrow" w:cs="Arial"/>
          <w:b/>
          <w:i/>
          <w:sz w:val="27"/>
          <w:szCs w:val="27"/>
        </w:rPr>
        <w:t xml:space="preserve"> </w:t>
      </w:r>
      <w:r w:rsidRPr="002D1AF2">
        <w:rPr>
          <w:rFonts w:ascii="Arial Narrow" w:hAnsi="Arial Narrow" w:cs="Arial"/>
          <w:b/>
          <w:i/>
          <w:sz w:val="27"/>
          <w:szCs w:val="27"/>
        </w:rPr>
        <w:t>l</w:t>
      </w:r>
      <w:r w:rsidR="00E01F98" w:rsidRPr="002D1AF2">
        <w:rPr>
          <w:rFonts w:ascii="Arial Narrow" w:hAnsi="Arial Narrow" w:cs="Arial"/>
          <w:b/>
          <w:i/>
          <w:sz w:val="27"/>
          <w:szCs w:val="27"/>
        </w:rPr>
        <w:t>os</w:t>
      </w:r>
      <w:r w:rsidRPr="002D1AF2">
        <w:rPr>
          <w:rFonts w:ascii="Arial Narrow" w:hAnsi="Arial Narrow" w:cs="Arial"/>
          <w:b/>
          <w:i/>
          <w:sz w:val="27"/>
          <w:szCs w:val="27"/>
        </w:rPr>
        <w:t xml:space="preserve"> concepto</w:t>
      </w:r>
      <w:r w:rsidR="00E01F98" w:rsidRPr="002D1AF2">
        <w:rPr>
          <w:rFonts w:ascii="Arial Narrow" w:hAnsi="Arial Narrow" w:cs="Arial"/>
          <w:b/>
          <w:i/>
          <w:sz w:val="27"/>
          <w:szCs w:val="27"/>
        </w:rPr>
        <w:t>s</w:t>
      </w:r>
      <w:r w:rsidRPr="002D1AF2">
        <w:rPr>
          <w:rFonts w:ascii="Arial Narrow" w:hAnsi="Arial Narrow" w:cs="Arial"/>
          <w:b/>
          <w:i/>
          <w:sz w:val="27"/>
          <w:szCs w:val="27"/>
        </w:rPr>
        <w:t xml:space="preserve"> de impugnación.</w:t>
      </w:r>
    </w:p>
    <w:p w:rsidR="006E5ED4" w:rsidRPr="002D1AF2" w:rsidRDefault="006E5ED4" w:rsidP="006E5ED4">
      <w:pPr>
        <w:tabs>
          <w:tab w:val="left" w:pos="3975"/>
        </w:tabs>
        <w:spacing w:line="360" w:lineRule="auto"/>
        <w:ind w:firstLine="709"/>
        <w:jc w:val="both"/>
        <w:rPr>
          <w:rFonts w:ascii="Arial Narrow" w:hAnsi="Arial Narrow"/>
          <w:sz w:val="27"/>
          <w:szCs w:val="27"/>
        </w:rPr>
      </w:pPr>
      <w:r w:rsidRPr="002D1AF2">
        <w:rPr>
          <w:rFonts w:ascii="Arial Narrow" w:hAnsi="Arial Narrow"/>
          <w:b/>
          <w:sz w:val="27"/>
          <w:szCs w:val="27"/>
        </w:rPr>
        <w:t xml:space="preserve">CUARTO.- </w:t>
      </w:r>
      <w:r w:rsidRPr="002D1AF2">
        <w:rPr>
          <w:rFonts w:ascii="Arial Narrow" w:hAnsi="Arial Narrow"/>
          <w:sz w:val="27"/>
          <w:szCs w:val="27"/>
        </w:rPr>
        <w:t xml:space="preserve">Que la parte actora </w:t>
      </w:r>
      <w:r w:rsidR="00FD2B81" w:rsidRPr="002D1AF2">
        <w:rPr>
          <w:rFonts w:ascii="Arial Narrow" w:hAnsi="Arial Narrow"/>
          <w:sz w:val="27"/>
          <w:szCs w:val="27"/>
        </w:rPr>
        <w:t xml:space="preserve">en la demanda expresa </w:t>
      </w:r>
      <w:r w:rsidRPr="002D1AF2">
        <w:rPr>
          <w:rFonts w:ascii="Arial Narrow" w:hAnsi="Arial Narrow"/>
          <w:sz w:val="27"/>
          <w:szCs w:val="27"/>
        </w:rPr>
        <w:t>los siguientes argumentos: . . . . . . .</w:t>
      </w:r>
      <w:r w:rsidR="00FD2B81" w:rsidRPr="002D1AF2">
        <w:rPr>
          <w:rFonts w:ascii="Arial Narrow" w:hAnsi="Arial Narrow"/>
          <w:sz w:val="27"/>
          <w:szCs w:val="27"/>
        </w:rPr>
        <w:t xml:space="preserve"> . . . . . . . . . . . . . . . </w:t>
      </w:r>
      <w:r w:rsidRPr="002D1AF2">
        <w:rPr>
          <w:rFonts w:ascii="Arial Narrow" w:hAnsi="Arial Narrow"/>
          <w:sz w:val="27"/>
          <w:szCs w:val="27"/>
        </w:rPr>
        <w:t>. . . . . . .</w:t>
      </w:r>
      <w:r w:rsidR="00FD2B81" w:rsidRPr="002D1AF2">
        <w:rPr>
          <w:rFonts w:ascii="Arial Narrow" w:hAnsi="Arial Narrow"/>
          <w:sz w:val="27"/>
          <w:szCs w:val="27"/>
        </w:rPr>
        <w:t xml:space="preserve"> </w:t>
      </w:r>
      <w:r w:rsidRPr="002D1AF2">
        <w:rPr>
          <w:rFonts w:ascii="Arial Narrow" w:hAnsi="Arial Narrow"/>
          <w:sz w:val="27"/>
          <w:szCs w:val="27"/>
        </w:rPr>
        <w:t xml:space="preserve"> . . . . . . . . . . . . . . . .</w:t>
      </w:r>
      <w:r w:rsidR="00FD2B81" w:rsidRPr="002D1AF2">
        <w:rPr>
          <w:rFonts w:ascii="Arial Narrow" w:hAnsi="Arial Narrow"/>
          <w:sz w:val="27"/>
          <w:szCs w:val="27"/>
        </w:rPr>
        <w:t xml:space="preserve"> . . . . . . . . . . . . </w:t>
      </w:r>
    </w:p>
    <w:p w:rsidR="006E5ED4" w:rsidRPr="002D1AF2" w:rsidRDefault="006E5ED4" w:rsidP="00FD2B81">
      <w:pPr>
        <w:tabs>
          <w:tab w:val="left" w:pos="3975"/>
        </w:tabs>
        <w:spacing w:line="276" w:lineRule="auto"/>
        <w:jc w:val="both"/>
        <w:rPr>
          <w:rFonts w:ascii="Arial Narrow" w:hAnsi="Arial Narrow"/>
          <w:sz w:val="27"/>
          <w:szCs w:val="27"/>
        </w:rPr>
      </w:pPr>
    </w:p>
    <w:p w:rsidR="00E01F98" w:rsidRPr="002D1AF2" w:rsidRDefault="00E01F98" w:rsidP="006E5ED4">
      <w:pPr>
        <w:spacing w:line="360" w:lineRule="auto"/>
        <w:ind w:firstLine="709"/>
        <w:jc w:val="both"/>
        <w:rPr>
          <w:rFonts w:ascii="Arial Narrow" w:hAnsi="Arial Narrow"/>
          <w:sz w:val="27"/>
          <w:szCs w:val="27"/>
        </w:rPr>
      </w:pPr>
      <w:r w:rsidRPr="002D1AF2">
        <w:rPr>
          <w:rFonts w:ascii="Arial Narrow" w:hAnsi="Arial Narrow"/>
          <w:sz w:val="27"/>
          <w:szCs w:val="27"/>
        </w:rPr>
        <w:t>1.-</w:t>
      </w:r>
      <w:r w:rsidR="00FD2B81" w:rsidRPr="002D1AF2">
        <w:rPr>
          <w:rFonts w:ascii="Arial Narrow" w:hAnsi="Arial Narrow" w:cs="Arial Narrow"/>
          <w:sz w:val="27"/>
          <w:szCs w:val="27"/>
        </w:rPr>
        <w:t xml:space="preserve"> En el segundo párrafo del capítulo de hechos niega lisa y llanamente haber conducido haciendo uso del teléfono celular y haber negado a mostrar la licencia de conducir.</w:t>
      </w:r>
      <w:r w:rsidR="00FD2B81" w:rsidRPr="002D1AF2">
        <w:rPr>
          <w:rFonts w:ascii="Arial Narrow" w:hAnsi="Arial Narrow"/>
          <w:sz w:val="27"/>
          <w:szCs w:val="27"/>
        </w:rPr>
        <w:t xml:space="preserve"> . . . . . . . . . . . . . . . . . . . . . . . . . . . . . . . . . . . . . . . . . . . . . . . . . . . . . . . . . . . . </w:t>
      </w:r>
    </w:p>
    <w:p w:rsidR="00E01F98" w:rsidRPr="002D1AF2" w:rsidRDefault="00E01F98" w:rsidP="00FD2B81">
      <w:pPr>
        <w:spacing w:line="276" w:lineRule="auto"/>
        <w:jc w:val="both"/>
        <w:rPr>
          <w:rFonts w:ascii="Arial Narrow" w:hAnsi="Arial Narrow"/>
          <w:sz w:val="27"/>
          <w:szCs w:val="27"/>
        </w:rPr>
      </w:pPr>
    </w:p>
    <w:p w:rsidR="00EF2C38" w:rsidRPr="002D1AF2" w:rsidRDefault="00E01F98" w:rsidP="006E5ED4">
      <w:pPr>
        <w:spacing w:line="360" w:lineRule="auto"/>
        <w:ind w:firstLine="709"/>
        <w:jc w:val="both"/>
        <w:rPr>
          <w:rFonts w:ascii="Arial Narrow" w:hAnsi="Arial Narrow"/>
          <w:sz w:val="27"/>
          <w:szCs w:val="27"/>
        </w:rPr>
      </w:pPr>
      <w:r w:rsidRPr="002D1AF2">
        <w:rPr>
          <w:rFonts w:ascii="Arial Narrow" w:hAnsi="Arial Narrow"/>
          <w:sz w:val="27"/>
          <w:szCs w:val="27"/>
        </w:rPr>
        <w:t xml:space="preserve">2.- </w:t>
      </w:r>
      <w:r w:rsidR="00FD2B81" w:rsidRPr="002D1AF2">
        <w:rPr>
          <w:rFonts w:ascii="Arial Narrow" w:hAnsi="Arial Narrow" w:cs="Arial Narrow"/>
          <w:sz w:val="27"/>
          <w:szCs w:val="27"/>
        </w:rPr>
        <w:t xml:space="preserve">En </w:t>
      </w:r>
      <w:r w:rsidR="00FD2B81" w:rsidRPr="002D1AF2">
        <w:rPr>
          <w:rFonts w:ascii="Arial Narrow" w:hAnsi="Arial Narrow"/>
          <w:sz w:val="27"/>
          <w:szCs w:val="27"/>
        </w:rPr>
        <w:t>el único concepto de impugnación aduce que la boleta de infracción impugnada vulnera las garantías constitucionales encuadradas en los numerales 14 y 16 de nuestra Ley Suprema, aunados a los preceptos legales artículos 137 y 215 del Código de Procedimiento y Justicia Administrativa para el Estado y los Municipios de Guanajuato [transcribe lo conducente]; que existe una negativa lisa y llana de los hechos catalogados como infracción al Reglamento de Tránsito para el Municipio de León, Guanajuato, trae como consecuencia que deje de operar la presunción de legalidad del acta de infracción a debate y le revierte la carga de la prueba al demandado a fin de que demuestre los hechos que constituyen la comisión de la infracción imputada. . . . . . . . . . . . . . . . . . . . . . . . . . . . . . . . . . . . . . . . . . . . . . . . . . . .</w:t>
      </w:r>
    </w:p>
    <w:p w:rsidR="00E01F98" w:rsidRPr="002D1AF2" w:rsidRDefault="00E01F98" w:rsidP="00FD2B81">
      <w:pPr>
        <w:spacing w:line="276" w:lineRule="auto"/>
        <w:jc w:val="both"/>
        <w:rPr>
          <w:rFonts w:ascii="Arial Narrow" w:hAnsi="Arial Narrow"/>
          <w:sz w:val="27"/>
          <w:szCs w:val="27"/>
        </w:rPr>
      </w:pPr>
    </w:p>
    <w:p w:rsidR="00296779" w:rsidRPr="002D1AF2" w:rsidRDefault="008B7C55" w:rsidP="008B7C55">
      <w:pPr>
        <w:spacing w:line="360" w:lineRule="auto"/>
        <w:ind w:firstLine="708"/>
        <w:jc w:val="both"/>
        <w:rPr>
          <w:rFonts w:ascii="Arial Narrow" w:hAnsi="Arial Narrow"/>
          <w:sz w:val="27"/>
          <w:szCs w:val="27"/>
        </w:rPr>
      </w:pPr>
      <w:r w:rsidRPr="002D1AF2">
        <w:rPr>
          <w:rFonts w:ascii="Arial Narrow" w:hAnsi="Arial Narrow"/>
          <w:sz w:val="27"/>
          <w:szCs w:val="27"/>
        </w:rPr>
        <w:t>En tanto, el Agente de Tránsito en la contestación de la demanda no refiere argumento alguno respecto a la negativa lisa y llana</w:t>
      </w:r>
      <w:r w:rsidRPr="002D1AF2">
        <w:rPr>
          <w:rFonts w:ascii="Arial Narrow" w:hAnsi="Arial Narrow" w:cs="Arial"/>
          <w:sz w:val="27"/>
          <w:szCs w:val="27"/>
        </w:rPr>
        <w:t>. . . . . . . . . .</w:t>
      </w:r>
      <w:r w:rsidRPr="002D1AF2">
        <w:rPr>
          <w:rFonts w:ascii="Arial Narrow" w:hAnsi="Arial Narrow"/>
          <w:bCs/>
          <w:sz w:val="27"/>
          <w:szCs w:val="27"/>
        </w:rPr>
        <w:t xml:space="preserve"> . . .  . . .</w:t>
      </w:r>
      <w:r w:rsidRPr="002D1AF2">
        <w:rPr>
          <w:rFonts w:ascii="Arial Narrow" w:hAnsi="Arial Narrow" w:cs="Arial"/>
          <w:sz w:val="27"/>
          <w:szCs w:val="27"/>
        </w:rPr>
        <w:t xml:space="preserve"> . . . . . . . . . . </w:t>
      </w:r>
    </w:p>
    <w:p w:rsidR="008B7C55" w:rsidRPr="002D1AF2" w:rsidRDefault="008B7C55" w:rsidP="008B7C55">
      <w:pPr>
        <w:spacing w:line="276" w:lineRule="auto"/>
        <w:jc w:val="both"/>
        <w:rPr>
          <w:rFonts w:ascii="Arial Narrow" w:hAnsi="Arial Narrow"/>
          <w:sz w:val="27"/>
          <w:szCs w:val="27"/>
        </w:rPr>
      </w:pPr>
    </w:p>
    <w:p w:rsidR="00296779" w:rsidRPr="002D1AF2" w:rsidRDefault="00296779" w:rsidP="00296779">
      <w:pPr>
        <w:spacing w:line="360" w:lineRule="auto"/>
        <w:ind w:firstLine="708"/>
        <w:jc w:val="both"/>
        <w:rPr>
          <w:rFonts w:ascii="Arial Narrow" w:hAnsi="Arial Narrow"/>
          <w:sz w:val="27"/>
          <w:szCs w:val="27"/>
        </w:rPr>
      </w:pPr>
      <w:r w:rsidRPr="002D1AF2">
        <w:rPr>
          <w:rFonts w:ascii="Arial Narrow" w:hAnsi="Arial Narrow"/>
          <w:sz w:val="27"/>
          <w:szCs w:val="27"/>
        </w:rPr>
        <w:t xml:space="preserve">Es </w:t>
      </w:r>
      <w:r w:rsidRPr="002D1AF2">
        <w:rPr>
          <w:rFonts w:ascii="Arial Narrow" w:hAnsi="Arial Narrow"/>
          <w:b/>
          <w:sz w:val="27"/>
          <w:szCs w:val="27"/>
        </w:rPr>
        <w:t xml:space="preserve">FUNDADO </w:t>
      </w:r>
      <w:r w:rsidRPr="002D1AF2">
        <w:rPr>
          <w:rFonts w:ascii="Arial Narrow" w:hAnsi="Arial Narrow"/>
          <w:sz w:val="27"/>
          <w:szCs w:val="27"/>
        </w:rPr>
        <w:t>este concepto de impugnación, en atención a las siguientes consideraciones:</w:t>
      </w:r>
      <w:r w:rsidRPr="002D1AF2">
        <w:rPr>
          <w:rFonts w:ascii="Arial Narrow" w:hAnsi="Arial Narrow" w:cs="Arial"/>
          <w:sz w:val="27"/>
          <w:szCs w:val="27"/>
        </w:rPr>
        <w:t xml:space="preserve"> . . . . . . . . . . . . . . . . .</w:t>
      </w:r>
      <w:r w:rsidRPr="002D1AF2">
        <w:rPr>
          <w:rFonts w:ascii="Arial Narrow" w:hAnsi="Arial Narrow"/>
          <w:bCs/>
          <w:sz w:val="27"/>
          <w:szCs w:val="27"/>
        </w:rPr>
        <w:t xml:space="preserve"> . . . . . .</w:t>
      </w:r>
      <w:r w:rsidRPr="002D1AF2">
        <w:rPr>
          <w:rFonts w:ascii="Arial Narrow" w:hAnsi="Arial Narrow" w:cs="Arial"/>
          <w:sz w:val="27"/>
          <w:szCs w:val="27"/>
        </w:rPr>
        <w:t xml:space="preserve"> . .  . . . . . . . . . . . . . . . . . . . . .</w:t>
      </w:r>
      <w:r w:rsidRPr="002D1AF2">
        <w:rPr>
          <w:rFonts w:ascii="Arial Narrow" w:hAnsi="Arial Narrow"/>
          <w:sz w:val="27"/>
          <w:szCs w:val="27"/>
        </w:rPr>
        <w:t xml:space="preserve"> . . . . . . . </w:t>
      </w:r>
    </w:p>
    <w:p w:rsidR="00296779" w:rsidRPr="002D1AF2" w:rsidRDefault="00296779" w:rsidP="008B7C55">
      <w:pPr>
        <w:spacing w:line="276" w:lineRule="auto"/>
        <w:jc w:val="both"/>
        <w:rPr>
          <w:rFonts w:ascii="Arial Narrow" w:hAnsi="Arial Narrow"/>
          <w:sz w:val="27"/>
          <w:szCs w:val="27"/>
        </w:rPr>
      </w:pPr>
    </w:p>
    <w:p w:rsidR="00E50390" w:rsidRPr="002D1AF2" w:rsidRDefault="00E50390" w:rsidP="00E50390">
      <w:pPr>
        <w:tabs>
          <w:tab w:val="left" w:pos="3975"/>
        </w:tabs>
        <w:spacing w:line="360" w:lineRule="auto"/>
        <w:ind w:firstLine="709"/>
        <w:jc w:val="both"/>
        <w:rPr>
          <w:rFonts w:ascii="Arial Narrow" w:hAnsi="Arial Narrow"/>
          <w:sz w:val="27"/>
          <w:szCs w:val="27"/>
        </w:rPr>
      </w:pPr>
      <w:r w:rsidRPr="002D1AF2">
        <w:rPr>
          <w:rFonts w:ascii="Arial Narrow" w:hAnsi="Arial Narrow"/>
          <w:sz w:val="27"/>
          <w:szCs w:val="27"/>
        </w:rPr>
        <w:t xml:space="preserve">El acta de infracción impugnada tiene la presunción de legalidad; presunción que admite prueba en contrario, por consiguiente, los hechos descritos en la citada acta como constitutivos de la infracción de tránsito, pueden ser desvirtuados con la negativa lisa y llana, argumentación jurídica o incluso con medios convictivos. . . . . . </w:t>
      </w:r>
    </w:p>
    <w:p w:rsidR="00E50390" w:rsidRPr="002D1AF2" w:rsidRDefault="00E50390" w:rsidP="00E50390">
      <w:pPr>
        <w:tabs>
          <w:tab w:val="left" w:pos="3975"/>
        </w:tabs>
        <w:spacing w:line="360" w:lineRule="auto"/>
        <w:ind w:firstLine="709"/>
        <w:jc w:val="both"/>
        <w:rPr>
          <w:rFonts w:ascii="Arial Narrow" w:hAnsi="Arial Narrow"/>
          <w:sz w:val="27"/>
          <w:szCs w:val="27"/>
        </w:rPr>
      </w:pPr>
      <w:r w:rsidRPr="002D1AF2">
        <w:rPr>
          <w:rFonts w:ascii="Arial Narrow" w:hAnsi="Arial Narrow"/>
          <w:sz w:val="27"/>
          <w:szCs w:val="27"/>
        </w:rPr>
        <w:lastRenderedPageBreak/>
        <w:t>Y, en el caso que se resuelve, la parte actora niega lisa y llanamente los hechos que configuran las infracciones de tránsito que se le imputan, entonces, niega haber cometido la</w:t>
      </w:r>
      <w:r w:rsidR="009A47AD" w:rsidRPr="002D1AF2">
        <w:rPr>
          <w:rFonts w:ascii="Arial Narrow" w:hAnsi="Arial Narrow"/>
          <w:sz w:val="27"/>
          <w:szCs w:val="27"/>
        </w:rPr>
        <w:t>s</w:t>
      </w:r>
      <w:r w:rsidRPr="002D1AF2">
        <w:rPr>
          <w:rFonts w:ascii="Arial Narrow" w:hAnsi="Arial Narrow"/>
          <w:sz w:val="27"/>
          <w:szCs w:val="27"/>
        </w:rPr>
        <w:t xml:space="preserve"> infracciones administrativas que se le reprochan, de ahí, que esta negativa trae como efectos la reversión de la carga de la prueba al Agente de Tránsito demandado, a quien le corresponderá demostrar la existencia de los hechos que constituyen la comisión de las infracciones,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w:t>
      </w:r>
      <w:r w:rsidR="009A47AD" w:rsidRPr="002D1AF2">
        <w:rPr>
          <w:rFonts w:ascii="Arial Narrow" w:hAnsi="Arial Narrow"/>
          <w:sz w:val="27"/>
          <w:szCs w:val="27"/>
        </w:rPr>
        <w:t xml:space="preserve"> </w:t>
      </w:r>
      <w:r w:rsidRPr="002D1AF2">
        <w:rPr>
          <w:rFonts w:ascii="Arial Narrow" w:hAnsi="Arial Narrow"/>
          <w:sz w:val="27"/>
          <w:szCs w:val="27"/>
        </w:rPr>
        <w:t xml:space="preserve"> . . . </w:t>
      </w:r>
    </w:p>
    <w:p w:rsidR="00E50390" w:rsidRPr="002D1AF2" w:rsidRDefault="00E50390" w:rsidP="009A47AD">
      <w:pPr>
        <w:tabs>
          <w:tab w:val="left" w:pos="3975"/>
        </w:tabs>
        <w:spacing w:line="276" w:lineRule="auto"/>
        <w:jc w:val="both"/>
        <w:rPr>
          <w:rFonts w:ascii="Arial Narrow" w:hAnsi="Arial Narrow"/>
          <w:sz w:val="27"/>
          <w:szCs w:val="27"/>
        </w:rPr>
      </w:pPr>
    </w:p>
    <w:p w:rsidR="00E50390" w:rsidRPr="002D1AF2" w:rsidRDefault="00E50390" w:rsidP="00E50390">
      <w:pPr>
        <w:tabs>
          <w:tab w:val="left" w:pos="3975"/>
        </w:tabs>
        <w:spacing w:line="360" w:lineRule="auto"/>
        <w:ind w:firstLine="709"/>
        <w:jc w:val="both"/>
        <w:rPr>
          <w:rFonts w:ascii="Arial Narrow" w:hAnsi="Arial Narrow"/>
          <w:sz w:val="27"/>
          <w:szCs w:val="27"/>
        </w:rPr>
      </w:pPr>
      <w:r w:rsidRPr="002D1AF2">
        <w:rPr>
          <w:rFonts w:ascii="Arial Narrow" w:hAnsi="Arial Narrow"/>
          <w:sz w:val="27"/>
          <w:szCs w:val="27"/>
        </w:rPr>
        <w:t xml:space="preserve">De esta manera, no le corresponde al actor acreditar que observó el debido cumplimiento del Reglamento de Tránsito Municipal de León, Guanajuato,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 . . </w:t>
      </w:r>
    </w:p>
    <w:p w:rsidR="00E50390" w:rsidRPr="002D1AF2" w:rsidRDefault="00E50390" w:rsidP="00E50390">
      <w:pPr>
        <w:spacing w:line="276" w:lineRule="auto"/>
        <w:jc w:val="both"/>
        <w:rPr>
          <w:rFonts w:ascii="Arial Narrow" w:hAnsi="Arial Narrow"/>
          <w:sz w:val="27"/>
          <w:szCs w:val="27"/>
        </w:rPr>
      </w:pPr>
    </w:p>
    <w:p w:rsidR="00E50390" w:rsidRPr="002D1AF2" w:rsidRDefault="00E50390" w:rsidP="00E50390">
      <w:pPr>
        <w:spacing w:line="360" w:lineRule="auto"/>
        <w:ind w:firstLine="708"/>
        <w:jc w:val="both"/>
        <w:rPr>
          <w:rFonts w:ascii="Arial Narrow" w:hAnsi="Arial Narrow"/>
          <w:i/>
        </w:rPr>
      </w:pPr>
      <w:r w:rsidRPr="002D1AF2">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E50390" w:rsidRPr="002D1AF2" w:rsidRDefault="00E50390" w:rsidP="00E50390">
      <w:pPr>
        <w:spacing w:line="276" w:lineRule="auto"/>
        <w:jc w:val="both"/>
        <w:rPr>
          <w:rFonts w:ascii="Arial Narrow" w:hAnsi="Arial Narrow"/>
          <w:sz w:val="27"/>
          <w:szCs w:val="27"/>
        </w:rPr>
      </w:pPr>
    </w:p>
    <w:p w:rsidR="00AB08DE" w:rsidRPr="002D1AF2" w:rsidRDefault="00E50390" w:rsidP="009A47AD">
      <w:pPr>
        <w:spacing w:line="360" w:lineRule="auto"/>
        <w:ind w:firstLine="708"/>
        <w:jc w:val="both"/>
        <w:rPr>
          <w:rFonts w:ascii="Arial Narrow" w:hAnsi="Arial Narrow"/>
          <w:sz w:val="27"/>
          <w:szCs w:val="27"/>
        </w:rPr>
      </w:pPr>
      <w:r w:rsidRPr="002D1AF2">
        <w:rPr>
          <w:rFonts w:ascii="Arial Narrow" w:hAnsi="Arial Narrow"/>
          <w:sz w:val="27"/>
          <w:szCs w:val="27"/>
        </w:rPr>
        <w:t xml:space="preserve">Ahora bien, es el caso que, existe una negativa lisa y llana de los hechos asentados en el acta de infracción impugnada, esto es, la parte actora </w:t>
      </w:r>
      <w:r w:rsidR="00296779" w:rsidRPr="002D1AF2">
        <w:rPr>
          <w:rFonts w:ascii="Arial Narrow" w:hAnsi="Arial Narrow"/>
          <w:sz w:val="27"/>
          <w:szCs w:val="27"/>
        </w:rPr>
        <w:t xml:space="preserve">niega haber </w:t>
      </w:r>
      <w:r w:rsidR="00006587" w:rsidRPr="002D1AF2">
        <w:rPr>
          <w:rFonts w:ascii="Arial Narrow" w:hAnsi="Arial Narrow"/>
          <w:sz w:val="27"/>
          <w:szCs w:val="27"/>
        </w:rPr>
        <w:t>circulado</w:t>
      </w:r>
      <w:r w:rsidR="00F172F9" w:rsidRPr="002D1AF2">
        <w:rPr>
          <w:rFonts w:ascii="Arial Narrow" w:hAnsi="Arial Narrow"/>
          <w:sz w:val="27"/>
          <w:szCs w:val="27"/>
        </w:rPr>
        <w:t xml:space="preserve"> haciendo uso de equipos móviles o portátiles</w:t>
      </w:r>
      <w:r w:rsidR="00296779" w:rsidRPr="002D1AF2">
        <w:rPr>
          <w:rFonts w:ascii="Arial Narrow" w:hAnsi="Arial Narrow"/>
          <w:sz w:val="27"/>
          <w:szCs w:val="27"/>
        </w:rPr>
        <w:t xml:space="preserve">; y, niega haber </w:t>
      </w:r>
      <w:r w:rsidR="00006587" w:rsidRPr="002D1AF2">
        <w:rPr>
          <w:rFonts w:ascii="Arial Narrow" w:hAnsi="Arial Narrow"/>
          <w:sz w:val="27"/>
          <w:szCs w:val="27"/>
        </w:rPr>
        <w:t xml:space="preserve">circulado </w:t>
      </w:r>
      <w:r w:rsidR="002C374B" w:rsidRPr="002D1AF2">
        <w:rPr>
          <w:rFonts w:ascii="Arial Narrow" w:hAnsi="Arial Narrow"/>
          <w:sz w:val="27"/>
          <w:szCs w:val="27"/>
        </w:rPr>
        <w:t xml:space="preserve">sin licencia </w:t>
      </w:r>
      <w:r w:rsidR="00F172F9" w:rsidRPr="002D1AF2">
        <w:rPr>
          <w:rFonts w:ascii="Arial Narrow" w:hAnsi="Arial Narrow"/>
          <w:sz w:val="27"/>
          <w:szCs w:val="27"/>
        </w:rPr>
        <w:t>o permiso para</w:t>
      </w:r>
      <w:r w:rsidR="002C374B" w:rsidRPr="002D1AF2">
        <w:rPr>
          <w:rFonts w:ascii="Arial Narrow" w:hAnsi="Arial Narrow"/>
          <w:sz w:val="27"/>
          <w:szCs w:val="27"/>
        </w:rPr>
        <w:t xml:space="preserve"> conducir</w:t>
      </w:r>
      <w:r w:rsidR="00296779" w:rsidRPr="002D1AF2">
        <w:rPr>
          <w:rFonts w:ascii="Arial Narrow" w:hAnsi="Arial Narrow"/>
          <w:sz w:val="27"/>
          <w:szCs w:val="27"/>
        </w:rPr>
        <w:t xml:space="preserve">; </w:t>
      </w:r>
      <w:r w:rsidR="00AB08DE" w:rsidRPr="002D1AF2">
        <w:rPr>
          <w:rFonts w:ascii="Arial Narrow" w:hAnsi="Arial Narrow"/>
          <w:sz w:val="27"/>
          <w:szCs w:val="27"/>
        </w:rPr>
        <w:t xml:space="preserve">negaciones que traen como consecuencia que deje de operar la presunción de legalidad del acta de infracción a debate y se le revierte la carga de la prueba al Agente de Tránsito demandado, a fin de que demuestre los hechos que constituyen la comisión de las infracciones imputadas a la parte justiciable, ya que dichas negaciones no envuelven ninguna afirmación expresa de un hecho. Lo anterior es así, de acuerdo a las reglas de la carga de la prueba previstas en el artículo 51 del citado Código de Procedimiento y Justicia Administrativa, el que dispone: . . . . . . . . . </w:t>
      </w:r>
      <w:r w:rsidR="00F172F9" w:rsidRPr="002D1AF2">
        <w:rPr>
          <w:rFonts w:ascii="Arial Narrow" w:hAnsi="Arial Narrow"/>
          <w:sz w:val="27"/>
          <w:szCs w:val="27"/>
        </w:rPr>
        <w:t xml:space="preserve">. . . . . . . . . . . . </w:t>
      </w:r>
      <w:r w:rsidR="009A47AD" w:rsidRPr="002D1AF2">
        <w:rPr>
          <w:rFonts w:ascii="Arial Narrow" w:hAnsi="Arial Narrow"/>
          <w:sz w:val="27"/>
          <w:szCs w:val="27"/>
        </w:rPr>
        <w:t xml:space="preserve"> </w:t>
      </w:r>
      <w:r w:rsidR="00F172F9" w:rsidRPr="002D1AF2">
        <w:rPr>
          <w:rFonts w:ascii="Arial Narrow" w:hAnsi="Arial Narrow"/>
          <w:sz w:val="27"/>
          <w:szCs w:val="27"/>
        </w:rPr>
        <w:t>. . . . . . . . . . . . . . . . . . . .</w:t>
      </w:r>
      <w:r w:rsidR="009A47AD" w:rsidRPr="002D1AF2">
        <w:rPr>
          <w:rFonts w:ascii="Arial Narrow" w:hAnsi="Arial Narrow"/>
          <w:sz w:val="27"/>
          <w:szCs w:val="27"/>
        </w:rPr>
        <w:t xml:space="preserve"> . </w:t>
      </w:r>
    </w:p>
    <w:p w:rsidR="00296779" w:rsidRPr="002D1AF2" w:rsidRDefault="00296779" w:rsidP="00AB08DE">
      <w:pPr>
        <w:spacing w:line="276" w:lineRule="auto"/>
        <w:jc w:val="both"/>
        <w:rPr>
          <w:rFonts w:ascii="Arial Narrow" w:hAnsi="Arial Narrow"/>
        </w:rPr>
      </w:pPr>
    </w:p>
    <w:p w:rsidR="00296779" w:rsidRPr="002D1AF2" w:rsidRDefault="00296779" w:rsidP="00AB08DE">
      <w:pPr>
        <w:spacing w:line="276" w:lineRule="auto"/>
        <w:ind w:firstLine="709"/>
        <w:jc w:val="both"/>
        <w:rPr>
          <w:rFonts w:ascii="Arial Narrow" w:hAnsi="Arial Narrow"/>
          <w:i/>
        </w:rPr>
      </w:pPr>
      <w:r w:rsidRPr="002D1AF2">
        <w:rPr>
          <w:rFonts w:ascii="Arial Narrow" w:hAnsi="Arial Narrow"/>
          <w:i/>
        </w:rPr>
        <w:lastRenderedPageBreak/>
        <w:t>“</w:t>
      </w:r>
      <w:r w:rsidRPr="002D1AF2">
        <w:rPr>
          <w:rFonts w:ascii="Arial Narrow" w:hAnsi="Arial Narrow"/>
          <w:b/>
          <w:i/>
        </w:rPr>
        <w:t>Artículo 51</w:t>
      </w:r>
      <w:r w:rsidRPr="002D1AF2">
        <w:rPr>
          <w:rFonts w:ascii="Arial Narrow" w:hAnsi="Arial Narrow"/>
          <w:i/>
        </w:rPr>
        <w:t>.- Al que niega sólo le corresponderá probar, cuando:</w:t>
      </w:r>
    </w:p>
    <w:p w:rsidR="00AB08DE" w:rsidRPr="002D1AF2" w:rsidRDefault="00AB08DE" w:rsidP="00AB08DE">
      <w:pPr>
        <w:spacing w:line="276" w:lineRule="auto"/>
        <w:ind w:firstLine="709"/>
        <w:jc w:val="both"/>
        <w:rPr>
          <w:rFonts w:ascii="Arial Narrow" w:hAnsi="Arial Narrow"/>
          <w:b/>
          <w:i/>
        </w:rPr>
      </w:pPr>
    </w:p>
    <w:p w:rsidR="00296779" w:rsidRPr="002D1AF2" w:rsidRDefault="00296779" w:rsidP="00AB08DE">
      <w:pPr>
        <w:spacing w:line="276" w:lineRule="auto"/>
        <w:ind w:firstLine="709"/>
        <w:jc w:val="both"/>
        <w:rPr>
          <w:rFonts w:ascii="Arial Narrow" w:hAnsi="Arial Narrow"/>
          <w:i/>
        </w:rPr>
      </w:pPr>
      <w:r w:rsidRPr="002D1AF2">
        <w:rPr>
          <w:rFonts w:ascii="Arial Narrow" w:hAnsi="Arial Narrow"/>
          <w:b/>
          <w:i/>
        </w:rPr>
        <w:t>I.-</w:t>
      </w:r>
      <w:r w:rsidRPr="002D1AF2">
        <w:rPr>
          <w:rFonts w:ascii="Arial Narrow" w:hAnsi="Arial Narrow"/>
          <w:i/>
        </w:rPr>
        <w:t xml:space="preserve"> La negación envuelva la afirmación expresa de un hecho;</w:t>
      </w:r>
    </w:p>
    <w:p w:rsidR="00AB08DE" w:rsidRPr="002D1AF2" w:rsidRDefault="00AB08DE" w:rsidP="00AB08DE">
      <w:pPr>
        <w:spacing w:line="276" w:lineRule="auto"/>
        <w:ind w:firstLine="709"/>
        <w:jc w:val="both"/>
        <w:rPr>
          <w:rFonts w:ascii="Arial Narrow" w:hAnsi="Arial Narrow"/>
          <w:b/>
          <w:i/>
        </w:rPr>
      </w:pPr>
    </w:p>
    <w:p w:rsidR="00296779" w:rsidRPr="002D1AF2" w:rsidRDefault="00296779" w:rsidP="00AB08DE">
      <w:pPr>
        <w:spacing w:line="276" w:lineRule="auto"/>
        <w:ind w:firstLine="709"/>
        <w:jc w:val="both"/>
        <w:rPr>
          <w:rFonts w:ascii="Arial Narrow" w:hAnsi="Arial Narrow"/>
          <w:i/>
        </w:rPr>
      </w:pPr>
      <w:r w:rsidRPr="002D1AF2">
        <w:rPr>
          <w:rFonts w:ascii="Arial Narrow" w:hAnsi="Arial Narrow"/>
          <w:b/>
          <w:i/>
        </w:rPr>
        <w:t xml:space="preserve">II.- </w:t>
      </w:r>
      <w:r w:rsidRPr="002D1AF2">
        <w:rPr>
          <w:rFonts w:ascii="Arial Narrow" w:hAnsi="Arial Narrow"/>
          <w:i/>
        </w:rPr>
        <w:t>Se desconozca la presunción legal que tenga a su favor el colitigante; y,</w:t>
      </w:r>
    </w:p>
    <w:p w:rsidR="00AB08DE" w:rsidRPr="002D1AF2" w:rsidRDefault="00AB08DE" w:rsidP="00AB08DE">
      <w:pPr>
        <w:spacing w:line="276" w:lineRule="auto"/>
        <w:ind w:firstLine="709"/>
        <w:jc w:val="both"/>
        <w:rPr>
          <w:rFonts w:ascii="Arial Narrow" w:hAnsi="Arial Narrow"/>
          <w:b/>
          <w:i/>
        </w:rPr>
      </w:pPr>
    </w:p>
    <w:p w:rsidR="00296779" w:rsidRPr="002D1AF2" w:rsidRDefault="00296779" w:rsidP="00AB08DE">
      <w:pPr>
        <w:spacing w:line="276" w:lineRule="auto"/>
        <w:ind w:firstLine="709"/>
        <w:jc w:val="both"/>
        <w:rPr>
          <w:rFonts w:ascii="Arial Narrow" w:hAnsi="Arial Narrow"/>
          <w:i/>
        </w:rPr>
      </w:pPr>
      <w:r w:rsidRPr="002D1AF2">
        <w:rPr>
          <w:rFonts w:ascii="Arial Narrow" w:hAnsi="Arial Narrow"/>
          <w:b/>
          <w:i/>
        </w:rPr>
        <w:t>III.-</w:t>
      </w:r>
      <w:r w:rsidRPr="002D1AF2">
        <w:rPr>
          <w:rFonts w:ascii="Arial Narrow" w:hAnsi="Arial Narrow"/>
          <w:i/>
        </w:rPr>
        <w:t xml:space="preserve"> Se desconozca la capacidad.”</w:t>
      </w:r>
      <w:r w:rsidR="009C1CA7" w:rsidRPr="002D1AF2">
        <w:rPr>
          <w:rFonts w:ascii="Arial Narrow" w:hAnsi="Arial Narrow"/>
          <w:i/>
        </w:rPr>
        <w:t xml:space="preserve">. . . . . . . . . . . . . . . . . . . . . . . . . . . . . . . . . . . . . . . . . . </w:t>
      </w:r>
    </w:p>
    <w:p w:rsidR="00296779" w:rsidRPr="002D1AF2" w:rsidRDefault="00296779" w:rsidP="00AB08DE">
      <w:pPr>
        <w:spacing w:line="276" w:lineRule="auto"/>
        <w:ind w:firstLine="709"/>
        <w:jc w:val="both"/>
        <w:rPr>
          <w:rFonts w:ascii="Arial Narrow" w:hAnsi="Arial Narrow"/>
          <w:i/>
        </w:rPr>
      </w:pPr>
    </w:p>
    <w:p w:rsidR="00AB08DE" w:rsidRPr="002D1AF2" w:rsidRDefault="00AB08DE" w:rsidP="00AB08DE">
      <w:pPr>
        <w:spacing w:line="360" w:lineRule="auto"/>
        <w:ind w:firstLine="708"/>
        <w:jc w:val="both"/>
        <w:rPr>
          <w:rFonts w:ascii="Arial Narrow" w:hAnsi="Arial Narrow"/>
          <w:sz w:val="27"/>
          <w:szCs w:val="27"/>
        </w:rPr>
      </w:pPr>
      <w:r w:rsidRPr="002D1AF2">
        <w:rPr>
          <w:rFonts w:ascii="Arial Narrow" w:hAnsi="Arial Narrow"/>
          <w:sz w:val="27"/>
          <w:szCs w:val="27"/>
        </w:rPr>
        <w:t>Bajo la tesitura de este numeral, en la especie no se actualiza el supuesto jurídico previsto en su fracción I, pues las negaciones no envuelven ninguna afirmación; de ahí, el agente de tránsito tiene la carga de la prueba para demostrar que el día de los hechos el conductor de</w:t>
      </w:r>
      <w:r w:rsidR="00D63A9B" w:rsidRPr="002D1AF2">
        <w:rPr>
          <w:rFonts w:ascii="Arial Narrow" w:hAnsi="Arial Narrow"/>
          <w:sz w:val="27"/>
          <w:szCs w:val="27"/>
        </w:rPr>
        <w:t xml:space="preserve">l vehículo al conducir hizo uso de equipos móviles o portátiles </w:t>
      </w:r>
      <w:r w:rsidRPr="002D1AF2">
        <w:rPr>
          <w:rFonts w:ascii="Arial Narrow" w:hAnsi="Arial Narrow"/>
          <w:sz w:val="27"/>
          <w:szCs w:val="27"/>
        </w:rPr>
        <w:t xml:space="preserve">y, que transitaba sin portar licencia </w:t>
      </w:r>
      <w:r w:rsidR="00D63A9B" w:rsidRPr="002D1AF2">
        <w:rPr>
          <w:rFonts w:ascii="Arial Narrow" w:hAnsi="Arial Narrow"/>
          <w:sz w:val="27"/>
          <w:szCs w:val="27"/>
        </w:rPr>
        <w:t xml:space="preserve">o permiso </w:t>
      </w:r>
      <w:r w:rsidRPr="002D1AF2">
        <w:rPr>
          <w:rFonts w:ascii="Arial Narrow" w:hAnsi="Arial Narrow"/>
          <w:sz w:val="27"/>
          <w:szCs w:val="27"/>
        </w:rPr>
        <w:t xml:space="preserve">de conducir. . . . . . </w:t>
      </w:r>
    </w:p>
    <w:p w:rsidR="00AB08DE" w:rsidRPr="002D1AF2" w:rsidRDefault="00AB08DE" w:rsidP="009A47AD">
      <w:pPr>
        <w:spacing w:line="276" w:lineRule="auto"/>
        <w:jc w:val="both"/>
        <w:rPr>
          <w:rFonts w:ascii="Arial Narrow" w:hAnsi="Arial Narrow"/>
          <w:sz w:val="27"/>
          <w:szCs w:val="27"/>
        </w:rPr>
      </w:pPr>
    </w:p>
    <w:p w:rsidR="00AB08DE" w:rsidRPr="002D1AF2" w:rsidRDefault="00AB08DE" w:rsidP="00AB08DE">
      <w:pPr>
        <w:spacing w:line="360" w:lineRule="auto"/>
        <w:ind w:firstLine="709"/>
        <w:jc w:val="both"/>
        <w:rPr>
          <w:rFonts w:ascii="Arial Narrow" w:hAnsi="Arial Narrow"/>
          <w:sz w:val="27"/>
          <w:szCs w:val="27"/>
        </w:rPr>
      </w:pPr>
      <w:r w:rsidRPr="002D1AF2">
        <w:rPr>
          <w:rFonts w:ascii="Arial Narrow" w:hAnsi="Arial Narrow"/>
          <w:sz w:val="27"/>
          <w:szCs w:val="27"/>
        </w:rPr>
        <w:t xml:space="preserve">A pesar de que el acta de infracción es un documento público, por sí sola no desvirtúa la negativa de los hechos motivo de las infracciones, en razón de que </w:t>
      </w:r>
      <w:r w:rsidRPr="002D1AF2">
        <w:rPr>
          <w:rFonts w:ascii="Arial Narrow" w:hAnsi="Arial Narrow" w:cs="Arial"/>
          <w:sz w:val="27"/>
          <w:szCs w:val="27"/>
        </w:rPr>
        <w:t>el Agente de Tránsito</w:t>
      </w:r>
      <w:r w:rsidRPr="002D1AF2">
        <w:rPr>
          <w:rFonts w:ascii="Arial Narrow" w:hAnsi="Arial Narrow" w:cs="Arial"/>
          <w:bCs/>
          <w:sz w:val="27"/>
          <w:szCs w:val="27"/>
        </w:rPr>
        <w:t xml:space="preserve"> no</w:t>
      </w:r>
      <w:r w:rsidRPr="002D1AF2">
        <w:rPr>
          <w:rFonts w:ascii="Arial Narrow" w:hAnsi="Arial Narrow"/>
          <w:sz w:val="27"/>
          <w:szCs w:val="27"/>
        </w:rPr>
        <w:t xml:space="preserve"> acreditó</w:t>
      </w:r>
      <w:r w:rsidRPr="002D1AF2">
        <w:rPr>
          <w:rFonts w:ascii="Arial Narrow" w:hAnsi="Arial Narrow" w:cs="Arial"/>
          <w:sz w:val="27"/>
          <w:szCs w:val="27"/>
        </w:rPr>
        <w:t xml:space="preserve"> con medio de prueba alguno que: </w:t>
      </w:r>
      <w:r w:rsidRPr="002D1AF2">
        <w:rPr>
          <w:rFonts w:ascii="Arial Narrow" w:hAnsi="Arial Narrow"/>
          <w:sz w:val="27"/>
          <w:szCs w:val="27"/>
        </w:rPr>
        <w:t xml:space="preserve">. . . . . . . . </w:t>
      </w:r>
      <w:r w:rsidR="009A47AD" w:rsidRPr="002D1AF2">
        <w:rPr>
          <w:rFonts w:ascii="Arial Narrow" w:hAnsi="Arial Narrow"/>
          <w:sz w:val="27"/>
          <w:szCs w:val="27"/>
        </w:rPr>
        <w:t xml:space="preserve"> </w:t>
      </w:r>
      <w:r w:rsidRPr="002D1AF2">
        <w:rPr>
          <w:rFonts w:ascii="Arial Narrow" w:hAnsi="Arial Narrow"/>
          <w:sz w:val="27"/>
          <w:szCs w:val="27"/>
        </w:rPr>
        <w:t>. . . . . . .</w:t>
      </w:r>
    </w:p>
    <w:p w:rsidR="00AB08DE" w:rsidRPr="002D1AF2" w:rsidRDefault="00AB08DE" w:rsidP="009A47AD">
      <w:pPr>
        <w:spacing w:line="276" w:lineRule="auto"/>
        <w:jc w:val="both"/>
        <w:rPr>
          <w:rFonts w:ascii="Arial Narrow" w:hAnsi="Arial Narrow"/>
          <w:sz w:val="27"/>
          <w:szCs w:val="27"/>
        </w:rPr>
      </w:pPr>
    </w:p>
    <w:p w:rsidR="00CA302C" w:rsidRPr="002D1AF2" w:rsidRDefault="00CA302C" w:rsidP="00296779">
      <w:pPr>
        <w:spacing w:line="360" w:lineRule="auto"/>
        <w:ind w:firstLine="708"/>
        <w:jc w:val="both"/>
        <w:rPr>
          <w:rFonts w:ascii="Arial Narrow" w:hAnsi="Arial Narrow" w:cs="Arial"/>
          <w:sz w:val="27"/>
          <w:szCs w:val="27"/>
        </w:rPr>
      </w:pPr>
      <w:r w:rsidRPr="002D1AF2">
        <w:rPr>
          <w:rFonts w:ascii="Arial Narrow" w:hAnsi="Arial Narrow" w:cs="Arial"/>
          <w:bCs/>
          <w:sz w:val="27"/>
          <w:szCs w:val="27"/>
        </w:rPr>
        <w:t xml:space="preserve">A).- </w:t>
      </w:r>
      <w:r w:rsidR="004E2AAA" w:rsidRPr="002D1AF2">
        <w:rPr>
          <w:rFonts w:ascii="Arial Narrow" w:hAnsi="Arial Narrow" w:cs="Arial"/>
          <w:bCs/>
          <w:sz w:val="27"/>
          <w:szCs w:val="27"/>
        </w:rPr>
        <w:t xml:space="preserve">La parte </w:t>
      </w:r>
      <w:r w:rsidR="004E2AAA" w:rsidRPr="002D1AF2">
        <w:rPr>
          <w:rFonts w:ascii="Arial Narrow" w:hAnsi="Arial Narrow"/>
          <w:sz w:val="27"/>
          <w:szCs w:val="27"/>
        </w:rPr>
        <w:t>justiciable el día de los hechos no portaba licencia</w:t>
      </w:r>
      <w:r w:rsidR="00D63A9B" w:rsidRPr="002D1AF2">
        <w:rPr>
          <w:rFonts w:ascii="Arial Narrow" w:hAnsi="Arial Narrow"/>
          <w:sz w:val="27"/>
          <w:szCs w:val="27"/>
        </w:rPr>
        <w:t xml:space="preserve"> o permiso </w:t>
      </w:r>
      <w:r w:rsidR="004E2AAA" w:rsidRPr="002D1AF2">
        <w:rPr>
          <w:rFonts w:ascii="Arial Narrow" w:hAnsi="Arial Narrow"/>
          <w:sz w:val="27"/>
          <w:szCs w:val="27"/>
        </w:rPr>
        <w:t xml:space="preserve">de conducir, pues no </w:t>
      </w:r>
      <w:r w:rsidR="009A47AD" w:rsidRPr="002D1AF2">
        <w:rPr>
          <w:rFonts w:ascii="Arial Narrow" w:hAnsi="Arial Narrow"/>
          <w:sz w:val="27"/>
          <w:szCs w:val="27"/>
        </w:rPr>
        <w:t>aportó ningún medio de convicción para demostrar</w:t>
      </w:r>
      <w:r w:rsidR="004E2AAA" w:rsidRPr="002D1AF2">
        <w:rPr>
          <w:rFonts w:ascii="Arial Narrow" w:hAnsi="Arial Narrow"/>
          <w:sz w:val="27"/>
          <w:szCs w:val="27"/>
        </w:rPr>
        <w:t xml:space="preserve"> que se la requirió en ese momento. . . . . . . . . . . . . . . . .</w:t>
      </w:r>
      <w:r w:rsidR="009A47AD" w:rsidRPr="002D1AF2">
        <w:rPr>
          <w:rFonts w:ascii="Arial Narrow" w:hAnsi="Arial Narrow"/>
          <w:sz w:val="27"/>
          <w:szCs w:val="27"/>
        </w:rPr>
        <w:t xml:space="preserve"> . . . . . . . . . . . . . . . . . . . . . . . . . . . . . . . </w:t>
      </w:r>
    </w:p>
    <w:p w:rsidR="00CA302C" w:rsidRPr="002D1AF2" w:rsidRDefault="00CA302C" w:rsidP="009A47AD">
      <w:pPr>
        <w:spacing w:line="276" w:lineRule="auto"/>
        <w:jc w:val="both"/>
        <w:rPr>
          <w:rFonts w:ascii="Arial Narrow" w:hAnsi="Arial Narrow" w:cs="Arial"/>
          <w:sz w:val="27"/>
          <w:szCs w:val="27"/>
        </w:rPr>
      </w:pPr>
    </w:p>
    <w:p w:rsidR="004E2AAA" w:rsidRPr="002D1AF2" w:rsidRDefault="00CA302C" w:rsidP="004E2AAA">
      <w:pPr>
        <w:spacing w:line="360" w:lineRule="auto"/>
        <w:ind w:firstLine="708"/>
        <w:jc w:val="both"/>
        <w:rPr>
          <w:rFonts w:ascii="Arial Narrow" w:hAnsi="Arial Narrow" w:cs="Arial"/>
          <w:sz w:val="27"/>
          <w:szCs w:val="27"/>
        </w:rPr>
      </w:pPr>
      <w:r w:rsidRPr="002D1AF2">
        <w:rPr>
          <w:rFonts w:ascii="Arial Narrow" w:hAnsi="Arial Narrow" w:cs="Arial"/>
          <w:bCs/>
          <w:sz w:val="27"/>
          <w:szCs w:val="27"/>
        </w:rPr>
        <w:t xml:space="preserve">B).- </w:t>
      </w:r>
      <w:r w:rsidR="004E2AAA" w:rsidRPr="002D1AF2">
        <w:rPr>
          <w:rFonts w:ascii="Arial Narrow" w:hAnsi="Arial Narrow" w:cs="Arial"/>
          <w:bCs/>
          <w:sz w:val="27"/>
          <w:szCs w:val="27"/>
        </w:rPr>
        <w:t xml:space="preserve">La parte </w:t>
      </w:r>
      <w:r w:rsidR="004E2AAA" w:rsidRPr="002D1AF2">
        <w:rPr>
          <w:rFonts w:ascii="Arial Narrow" w:hAnsi="Arial Narrow"/>
          <w:sz w:val="27"/>
          <w:szCs w:val="27"/>
        </w:rPr>
        <w:t>justiciable</w:t>
      </w:r>
      <w:r w:rsidR="00D63A9B" w:rsidRPr="002D1AF2">
        <w:rPr>
          <w:rFonts w:ascii="Arial Narrow" w:hAnsi="Arial Narrow" w:cs="Arial"/>
          <w:bCs/>
          <w:sz w:val="27"/>
          <w:szCs w:val="27"/>
        </w:rPr>
        <w:t xml:space="preserve"> conducía </w:t>
      </w:r>
      <w:r w:rsidR="009A47AD" w:rsidRPr="002D1AF2">
        <w:rPr>
          <w:rFonts w:ascii="Arial Narrow" w:hAnsi="Arial Narrow" w:cs="Arial"/>
          <w:bCs/>
          <w:sz w:val="27"/>
          <w:szCs w:val="27"/>
        </w:rPr>
        <w:t>el</w:t>
      </w:r>
      <w:r w:rsidR="004E2AAA" w:rsidRPr="002D1AF2">
        <w:rPr>
          <w:rFonts w:ascii="Arial Narrow" w:hAnsi="Arial Narrow" w:cs="Arial"/>
          <w:bCs/>
          <w:sz w:val="27"/>
          <w:szCs w:val="27"/>
        </w:rPr>
        <w:t xml:space="preserve"> vehículo</w:t>
      </w:r>
      <w:r w:rsidR="009A47AD" w:rsidRPr="002D1AF2">
        <w:rPr>
          <w:rFonts w:ascii="Arial Narrow" w:hAnsi="Arial Narrow" w:cs="Arial"/>
          <w:bCs/>
          <w:sz w:val="27"/>
          <w:szCs w:val="27"/>
        </w:rPr>
        <w:t xml:space="preserve"> descrito en el acta de infracción impugnada, </w:t>
      </w:r>
      <w:r w:rsidR="00D63A9B" w:rsidRPr="002D1AF2">
        <w:rPr>
          <w:rFonts w:ascii="Arial Narrow" w:hAnsi="Arial Narrow" w:cs="Arial"/>
          <w:bCs/>
          <w:sz w:val="27"/>
          <w:szCs w:val="27"/>
        </w:rPr>
        <w:t>haciendo</w:t>
      </w:r>
      <w:r w:rsidR="004E2AAA" w:rsidRPr="002D1AF2">
        <w:rPr>
          <w:rFonts w:ascii="Arial Narrow" w:hAnsi="Arial Narrow" w:cs="Arial"/>
          <w:bCs/>
          <w:sz w:val="27"/>
          <w:szCs w:val="27"/>
        </w:rPr>
        <w:t xml:space="preserve"> </w:t>
      </w:r>
      <w:r w:rsidR="00D63A9B" w:rsidRPr="002D1AF2">
        <w:rPr>
          <w:rFonts w:ascii="Arial Narrow" w:hAnsi="Arial Narrow" w:cs="Arial"/>
          <w:bCs/>
          <w:sz w:val="27"/>
          <w:szCs w:val="27"/>
        </w:rPr>
        <w:t>uso de equipos móviles o portátiles</w:t>
      </w:r>
      <w:r w:rsidR="004E2AAA" w:rsidRPr="002D1AF2">
        <w:rPr>
          <w:rFonts w:ascii="Arial Narrow" w:hAnsi="Arial Narrow"/>
          <w:sz w:val="27"/>
          <w:szCs w:val="27"/>
        </w:rPr>
        <w:t xml:space="preserve">, </w:t>
      </w:r>
      <w:r w:rsidR="009A47AD" w:rsidRPr="002D1AF2">
        <w:rPr>
          <w:rFonts w:ascii="Arial Narrow" w:hAnsi="Arial Narrow"/>
          <w:sz w:val="27"/>
          <w:szCs w:val="27"/>
        </w:rPr>
        <w:t xml:space="preserve">ya que </w:t>
      </w:r>
      <w:r w:rsidR="009A47AD" w:rsidRPr="002D1AF2">
        <w:rPr>
          <w:rFonts w:ascii="Arial Narrow" w:hAnsi="Arial Narrow" w:cs="Arial"/>
          <w:sz w:val="27"/>
          <w:szCs w:val="27"/>
        </w:rPr>
        <w:t>dejó de expresar las características del equipo que supuestamente usaba</w:t>
      </w:r>
      <w:r w:rsidR="001263FB" w:rsidRPr="002D1AF2">
        <w:rPr>
          <w:rFonts w:ascii="Arial Narrow" w:hAnsi="Arial Narrow" w:cs="Arial"/>
          <w:sz w:val="27"/>
          <w:szCs w:val="27"/>
        </w:rPr>
        <w:t>; y,</w:t>
      </w:r>
      <w:r w:rsidR="009A47AD" w:rsidRPr="002D1AF2">
        <w:rPr>
          <w:rFonts w:ascii="Arial Narrow" w:hAnsi="Arial Narrow" w:cs="Arial"/>
          <w:sz w:val="27"/>
          <w:szCs w:val="27"/>
        </w:rPr>
        <w:t xml:space="preserve"> </w:t>
      </w:r>
      <w:r w:rsidR="004E2AAA" w:rsidRPr="002D1AF2">
        <w:rPr>
          <w:rFonts w:ascii="Arial Narrow" w:hAnsi="Arial Narrow" w:cs="Arial"/>
          <w:sz w:val="27"/>
          <w:szCs w:val="27"/>
        </w:rPr>
        <w:t>omiti</w:t>
      </w:r>
      <w:r w:rsidR="009A47AD" w:rsidRPr="002D1AF2">
        <w:rPr>
          <w:rFonts w:ascii="Arial Narrow" w:hAnsi="Arial Narrow" w:cs="Arial"/>
          <w:sz w:val="27"/>
          <w:szCs w:val="27"/>
        </w:rPr>
        <w:t>ó</w:t>
      </w:r>
      <w:r w:rsidR="004E2AAA" w:rsidRPr="002D1AF2">
        <w:rPr>
          <w:rFonts w:ascii="Arial Narrow" w:hAnsi="Arial Narrow" w:cs="Arial"/>
          <w:sz w:val="27"/>
          <w:szCs w:val="27"/>
        </w:rPr>
        <w:t xml:space="preserve"> demostrar el tramo de la vialidad que condujo </w:t>
      </w:r>
      <w:r w:rsidR="00D63A9B" w:rsidRPr="002D1AF2">
        <w:rPr>
          <w:rFonts w:ascii="Arial Narrow" w:hAnsi="Arial Narrow" w:cs="Arial"/>
          <w:sz w:val="27"/>
          <w:szCs w:val="27"/>
        </w:rPr>
        <w:t>haciendo uso de los equipos móviles o portátiles</w:t>
      </w:r>
      <w:r w:rsidR="001263FB" w:rsidRPr="002D1AF2">
        <w:rPr>
          <w:rFonts w:ascii="Arial Narrow" w:hAnsi="Arial Narrow" w:cs="Arial"/>
          <w:sz w:val="27"/>
          <w:szCs w:val="27"/>
        </w:rPr>
        <w:t>;</w:t>
      </w:r>
      <w:r w:rsidR="009A47AD" w:rsidRPr="002D1AF2">
        <w:rPr>
          <w:rFonts w:ascii="Arial Narrow" w:hAnsi="Arial Narrow" w:cs="Arial"/>
          <w:sz w:val="27"/>
          <w:szCs w:val="27"/>
        </w:rPr>
        <w:t xml:space="preserve"> </w:t>
      </w:r>
      <w:r w:rsidR="00301ED4" w:rsidRPr="002D1AF2">
        <w:rPr>
          <w:rFonts w:ascii="Arial Narrow" w:hAnsi="Arial Narrow" w:cs="Arial"/>
          <w:sz w:val="27"/>
          <w:szCs w:val="27"/>
        </w:rPr>
        <w:t>as</w:t>
      </w:r>
      <w:r w:rsidR="001263FB" w:rsidRPr="002D1AF2">
        <w:rPr>
          <w:rFonts w:ascii="Arial Narrow" w:hAnsi="Arial Narrow" w:cs="Arial"/>
          <w:sz w:val="27"/>
          <w:szCs w:val="27"/>
        </w:rPr>
        <w:t>imismo,</w:t>
      </w:r>
      <w:r w:rsidR="004E2AAA" w:rsidRPr="002D1AF2">
        <w:rPr>
          <w:rFonts w:ascii="Arial Narrow" w:hAnsi="Arial Narrow" w:cs="Arial"/>
          <w:sz w:val="27"/>
          <w:szCs w:val="27"/>
        </w:rPr>
        <w:t xml:space="preserve"> </w:t>
      </w:r>
      <w:r w:rsidR="001263FB" w:rsidRPr="002D1AF2">
        <w:rPr>
          <w:rFonts w:ascii="Arial Narrow" w:hAnsi="Arial Narrow" w:cs="Arial"/>
          <w:sz w:val="27"/>
          <w:szCs w:val="27"/>
        </w:rPr>
        <w:t xml:space="preserve">el agente de tránsito no describió </w:t>
      </w:r>
      <w:r w:rsidR="00D63A9B" w:rsidRPr="002D1AF2">
        <w:rPr>
          <w:rFonts w:ascii="Arial Narrow" w:hAnsi="Arial Narrow" w:cs="Arial"/>
          <w:sz w:val="27"/>
          <w:szCs w:val="27"/>
        </w:rPr>
        <w:t>el lugar en donde se encontraba</w:t>
      </w:r>
      <w:r w:rsidR="001263FB" w:rsidRPr="002D1AF2">
        <w:rPr>
          <w:rFonts w:ascii="Arial Narrow" w:hAnsi="Arial Narrow" w:cs="Arial"/>
          <w:sz w:val="27"/>
          <w:szCs w:val="27"/>
        </w:rPr>
        <w:t xml:space="preserve"> </w:t>
      </w:r>
      <w:r w:rsidR="00D63A9B" w:rsidRPr="002D1AF2">
        <w:rPr>
          <w:rFonts w:ascii="Arial Narrow" w:hAnsi="Arial Narrow" w:cs="Arial"/>
          <w:sz w:val="27"/>
          <w:szCs w:val="27"/>
        </w:rPr>
        <w:t>al momento de percatarse de la supuesta conducta</w:t>
      </w:r>
      <w:r w:rsidR="004E2AAA" w:rsidRPr="002D1AF2">
        <w:rPr>
          <w:rFonts w:ascii="Arial Narrow" w:hAnsi="Arial Narrow" w:cs="Arial"/>
          <w:sz w:val="27"/>
          <w:szCs w:val="27"/>
        </w:rPr>
        <w:t>. . .</w:t>
      </w:r>
      <w:r w:rsidR="004E2AAA" w:rsidRPr="002D1AF2">
        <w:rPr>
          <w:rFonts w:ascii="Arial Narrow" w:hAnsi="Arial Narrow"/>
          <w:sz w:val="27"/>
          <w:szCs w:val="27"/>
        </w:rPr>
        <w:t xml:space="preserve"> . . . . . . </w:t>
      </w:r>
      <w:r w:rsidR="001263FB" w:rsidRPr="002D1AF2">
        <w:rPr>
          <w:rFonts w:ascii="Arial Narrow" w:hAnsi="Arial Narrow"/>
          <w:sz w:val="27"/>
          <w:szCs w:val="27"/>
        </w:rPr>
        <w:t xml:space="preserve">. </w:t>
      </w:r>
      <w:r w:rsidR="004E2AAA" w:rsidRPr="002D1AF2">
        <w:rPr>
          <w:rFonts w:ascii="Arial Narrow" w:hAnsi="Arial Narrow"/>
          <w:sz w:val="27"/>
          <w:szCs w:val="27"/>
        </w:rPr>
        <w:t xml:space="preserve">. . . </w:t>
      </w:r>
      <w:r w:rsidR="001263FB" w:rsidRPr="002D1AF2">
        <w:rPr>
          <w:rFonts w:ascii="Arial Narrow" w:hAnsi="Arial Narrow"/>
          <w:sz w:val="27"/>
          <w:szCs w:val="27"/>
        </w:rPr>
        <w:t xml:space="preserve">. . . . . . . . . . . . . . . . </w:t>
      </w:r>
    </w:p>
    <w:p w:rsidR="00296779" w:rsidRPr="002D1AF2" w:rsidRDefault="00296779" w:rsidP="001263FB">
      <w:pPr>
        <w:spacing w:line="276" w:lineRule="auto"/>
        <w:jc w:val="both"/>
        <w:rPr>
          <w:rFonts w:ascii="Arial Narrow" w:hAnsi="Arial Narrow"/>
          <w:sz w:val="27"/>
          <w:szCs w:val="27"/>
        </w:rPr>
      </w:pPr>
    </w:p>
    <w:p w:rsidR="004E055C" w:rsidRPr="002D1AF2" w:rsidRDefault="004E055C" w:rsidP="004E055C">
      <w:pPr>
        <w:spacing w:line="360" w:lineRule="auto"/>
        <w:ind w:firstLine="708"/>
        <w:jc w:val="both"/>
        <w:rPr>
          <w:rFonts w:ascii="Arial Narrow" w:hAnsi="Arial Narrow" w:cs="Arial"/>
          <w:bCs/>
          <w:sz w:val="27"/>
          <w:szCs w:val="27"/>
        </w:rPr>
      </w:pPr>
      <w:r w:rsidRPr="002D1AF2">
        <w:rPr>
          <w:rFonts w:ascii="Arial Narrow" w:hAnsi="Arial Narrow"/>
          <w:sz w:val="27"/>
          <w:szCs w:val="27"/>
        </w:rPr>
        <w:t>Siendo anterior es así, la autoridad demandada omitió aportar medios de prueba</w:t>
      </w:r>
      <w:r w:rsidRPr="002D1AF2">
        <w:rPr>
          <w:rFonts w:ascii="Arial Narrow" w:hAnsi="Arial Narrow" w:cs="Arial"/>
          <w:bCs/>
          <w:sz w:val="27"/>
          <w:szCs w:val="27"/>
        </w:rPr>
        <w:t xml:space="preserve"> </w:t>
      </w:r>
      <w:r w:rsidRPr="002D1AF2">
        <w:rPr>
          <w:rFonts w:ascii="Arial Narrow" w:hAnsi="Arial Narrow"/>
          <w:sz w:val="27"/>
          <w:szCs w:val="27"/>
        </w:rPr>
        <w:t xml:space="preserve">tendentes a desvirtuar las negativas lisas y llanas que hace a la parte justiciable, omisiones que vienen a corroborar la certeza de inexistencia de los hechos que constituyen las infracciones administrativas que se le imputan, por ende, en autos no obra elemento de convicción alguno que acredite la existencia de los hechos que constituyen las conductas reprochadas al presunto infractor. De esta </w:t>
      </w:r>
      <w:r w:rsidRPr="002D1AF2">
        <w:rPr>
          <w:rFonts w:ascii="Arial Narrow" w:hAnsi="Arial Narrow"/>
          <w:sz w:val="27"/>
          <w:szCs w:val="27"/>
        </w:rPr>
        <w:lastRenderedPageBreak/>
        <w:t xml:space="preserve">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2D1AF2">
        <w:rPr>
          <w:rFonts w:ascii="Arial Narrow" w:eastAsia="MS Mincho" w:hAnsi="Arial Narrow"/>
          <w:sz w:val="27"/>
          <w:szCs w:val="27"/>
        </w:rPr>
        <w:t>. .</w:t>
      </w:r>
      <w:r w:rsidRPr="002D1AF2">
        <w:rPr>
          <w:rFonts w:ascii="Arial Narrow" w:hAnsi="Arial Narrow"/>
          <w:sz w:val="27"/>
          <w:szCs w:val="27"/>
        </w:rPr>
        <w:t xml:space="preserve"> . . . . . . . . . . . . . . . . . </w:t>
      </w:r>
      <w:r w:rsidRPr="002D1AF2">
        <w:rPr>
          <w:rFonts w:ascii="Arial Narrow" w:eastAsia="MS Mincho" w:hAnsi="Arial Narrow"/>
          <w:sz w:val="27"/>
          <w:szCs w:val="27"/>
        </w:rPr>
        <w:t>. .</w:t>
      </w:r>
      <w:r w:rsidRPr="002D1AF2">
        <w:rPr>
          <w:rFonts w:ascii="Arial Narrow" w:hAnsi="Arial Narrow"/>
          <w:sz w:val="27"/>
          <w:szCs w:val="27"/>
        </w:rPr>
        <w:t xml:space="preserve"> . . . . . . . . . . . . . . . . . </w:t>
      </w:r>
      <w:r w:rsidRPr="002D1AF2">
        <w:rPr>
          <w:rFonts w:ascii="Arial Narrow" w:eastAsia="MS Mincho" w:hAnsi="Arial Narrow"/>
          <w:sz w:val="27"/>
          <w:szCs w:val="27"/>
        </w:rPr>
        <w:t>. .</w:t>
      </w:r>
      <w:r w:rsidRPr="002D1AF2">
        <w:rPr>
          <w:rFonts w:ascii="Arial Narrow" w:hAnsi="Arial Narrow"/>
          <w:sz w:val="27"/>
          <w:szCs w:val="27"/>
        </w:rPr>
        <w:t xml:space="preserve"> . . . . </w:t>
      </w:r>
    </w:p>
    <w:p w:rsidR="004E055C" w:rsidRPr="002D1AF2" w:rsidRDefault="004E055C" w:rsidP="004E055C">
      <w:pPr>
        <w:spacing w:line="276" w:lineRule="auto"/>
        <w:jc w:val="both"/>
        <w:rPr>
          <w:rFonts w:ascii="Arial Narrow" w:hAnsi="Arial Narrow"/>
          <w:sz w:val="27"/>
          <w:szCs w:val="27"/>
        </w:rPr>
      </w:pPr>
    </w:p>
    <w:p w:rsidR="00301ED4" w:rsidRPr="002D1AF2" w:rsidRDefault="00301ED4" w:rsidP="00301ED4">
      <w:pPr>
        <w:spacing w:line="360" w:lineRule="auto"/>
        <w:ind w:firstLine="708"/>
        <w:jc w:val="both"/>
        <w:rPr>
          <w:rFonts w:ascii="Arial Narrow" w:hAnsi="Arial Narrow"/>
          <w:sz w:val="27"/>
          <w:szCs w:val="27"/>
        </w:rPr>
      </w:pPr>
      <w:r w:rsidRPr="002D1AF2">
        <w:rPr>
          <w:rFonts w:ascii="Arial Narrow" w:hAnsi="Arial Narrow"/>
          <w:sz w:val="27"/>
          <w:szCs w:val="27"/>
        </w:rPr>
        <w:t xml:space="preserve">De este modo, el acta de infracción impugnada es ilegal y se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 . . . . . . . . . . . . . . . . . . . . . .  . . . . . . . . . . . . . . . . . . . . . . . . .    </w:t>
      </w:r>
    </w:p>
    <w:p w:rsidR="00301ED4" w:rsidRPr="002D1AF2" w:rsidRDefault="00301ED4" w:rsidP="00301ED4">
      <w:pPr>
        <w:tabs>
          <w:tab w:val="left" w:pos="1252"/>
        </w:tabs>
        <w:spacing w:line="276" w:lineRule="auto"/>
        <w:jc w:val="both"/>
        <w:rPr>
          <w:rFonts w:ascii="Arial Narrow" w:hAnsi="Arial Narrow"/>
          <w:sz w:val="27"/>
          <w:szCs w:val="27"/>
        </w:rPr>
      </w:pPr>
    </w:p>
    <w:p w:rsidR="005E3308" w:rsidRPr="002D1AF2" w:rsidRDefault="00301ED4" w:rsidP="00301ED4">
      <w:pPr>
        <w:tabs>
          <w:tab w:val="left" w:pos="1252"/>
        </w:tabs>
        <w:spacing w:line="360" w:lineRule="auto"/>
        <w:ind w:firstLine="709"/>
        <w:jc w:val="both"/>
        <w:rPr>
          <w:rFonts w:ascii="Arial Narrow" w:hAnsi="Arial Narrow"/>
          <w:sz w:val="27"/>
          <w:szCs w:val="27"/>
        </w:rPr>
      </w:pPr>
      <w:r w:rsidRPr="002D1AF2">
        <w:rPr>
          <w:rFonts w:ascii="Arial Narrow" w:hAnsi="Arial Narrow"/>
          <w:sz w:val="27"/>
          <w:szCs w:val="27"/>
        </w:rPr>
        <w:t>En consecuencia, con fundamento en el artículo 300 fracción II, del mismo Código,</w:t>
      </w:r>
      <w:r w:rsidR="00D63A9B" w:rsidRPr="002D1AF2">
        <w:rPr>
          <w:rFonts w:ascii="Arial Narrow" w:hAnsi="Arial Narrow"/>
          <w:sz w:val="27"/>
          <w:szCs w:val="27"/>
        </w:rPr>
        <w:t xml:space="preserve"> lo </w:t>
      </w:r>
      <w:r w:rsidRPr="002D1AF2">
        <w:rPr>
          <w:rFonts w:ascii="Arial Narrow" w:hAnsi="Arial Narrow"/>
          <w:sz w:val="27"/>
          <w:szCs w:val="27"/>
        </w:rPr>
        <w:t xml:space="preserve">procedente  es  declarar  la  nulidad  total  del  acta  de  infracción  </w:t>
      </w:r>
      <w:r w:rsidR="002D1AF2" w:rsidRPr="002D1AF2">
        <w:rPr>
          <w:rFonts w:ascii="Arial Narrow" w:hAnsi="Arial Narrow"/>
          <w:sz w:val="27"/>
          <w:szCs w:val="27"/>
        </w:rPr>
        <w:t>(…)</w:t>
      </w:r>
      <w:r w:rsidR="00296779" w:rsidRPr="002D1AF2">
        <w:rPr>
          <w:rFonts w:ascii="Arial Narrow" w:hAnsi="Arial Narrow"/>
          <w:sz w:val="27"/>
          <w:szCs w:val="27"/>
        </w:rPr>
        <w:t xml:space="preserve"> de fecha </w:t>
      </w:r>
      <w:r w:rsidR="00D63A9B" w:rsidRPr="002D1AF2">
        <w:rPr>
          <w:rFonts w:ascii="Arial Narrow" w:hAnsi="Arial Narrow"/>
          <w:sz w:val="27"/>
          <w:szCs w:val="27"/>
        </w:rPr>
        <w:t>21 veintiuno de diciembre</w:t>
      </w:r>
      <w:r w:rsidR="00296779" w:rsidRPr="002D1AF2">
        <w:rPr>
          <w:rFonts w:ascii="Arial Narrow" w:hAnsi="Arial Narrow"/>
          <w:sz w:val="27"/>
          <w:szCs w:val="27"/>
        </w:rPr>
        <w:t xml:space="preserve"> del año 2017 dos mil diecisiete</w:t>
      </w:r>
      <w:r w:rsidR="00014C4C" w:rsidRPr="002D1AF2">
        <w:rPr>
          <w:rFonts w:ascii="Arial Narrow" w:hAnsi="Arial Narrow"/>
          <w:sz w:val="27"/>
          <w:szCs w:val="27"/>
        </w:rPr>
        <w:t xml:space="preserve">. . . . . </w:t>
      </w:r>
    </w:p>
    <w:p w:rsidR="005E3308" w:rsidRPr="002D1AF2" w:rsidRDefault="005E3308" w:rsidP="001263FB">
      <w:pPr>
        <w:tabs>
          <w:tab w:val="left" w:pos="1252"/>
        </w:tabs>
        <w:spacing w:line="276" w:lineRule="auto"/>
        <w:jc w:val="both"/>
        <w:rPr>
          <w:rFonts w:ascii="Arial Narrow" w:hAnsi="Arial Narrow"/>
          <w:sz w:val="27"/>
          <w:szCs w:val="27"/>
        </w:rPr>
      </w:pPr>
    </w:p>
    <w:p w:rsidR="005E3308" w:rsidRPr="002D1AF2" w:rsidRDefault="005E3308" w:rsidP="005E3308">
      <w:pPr>
        <w:spacing w:line="360" w:lineRule="auto"/>
        <w:ind w:firstLine="708"/>
        <w:jc w:val="both"/>
        <w:rPr>
          <w:rFonts w:ascii="Arial Narrow" w:hAnsi="Arial Narrow"/>
          <w:sz w:val="27"/>
          <w:szCs w:val="27"/>
        </w:rPr>
      </w:pPr>
      <w:r w:rsidRPr="002D1AF2">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2D1AF2">
        <w:rPr>
          <w:rFonts w:ascii="Arial Narrow" w:hAnsi="Arial Narrow"/>
          <w:sz w:val="27"/>
          <w:szCs w:val="27"/>
          <w:lang w:val="es-MX"/>
        </w:rPr>
        <w:t xml:space="preserve"> . </w:t>
      </w:r>
      <w:r w:rsidRPr="002D1AF2">
        <w:rPr>
          <w:rFonts w:ascii="Arial Narrow" w:hAnsi="Arial Narrow"/>
          <w:sz w:val="27"/>
          <w:szCs w:val="27"/>
        </w:rPr>
        <w:t xml:space="preserve">. . . . . . . . </w:t>
      </w:r>
      <w:r w:rsidR="007D525E" w:rsidRPr="002D1AF2">
        <w:rPr>
          <w:rFonts w:ascii="Arial Narrow" w:hAnsi="Arial Narrow"/>
          <w:sz w:val="27"/>
          <w:szCs w:val="27"/>
        </w:rPr>
        <w:t xml:space="preserve">. . . . . . . . . . . . . . . . . . </w:t>
      </w:r>
    </w:p>
    <w:p w:rsidR="005E3308" w:rsidRPr="002D1AF2" w:rsidRDefault="005E3308" w:rsidP="005E3308">
      <w:pPr>
        <w:spacing w:line="276" w:lineRule="auto"/>
        <w:jc w:val="both"/>
        <w:rPr>
          <w:rFonts w:ascii="Arial Narrow" w:hAnsi="Arial Narrow" w:cs="Arial"/>
          <w:sz w:val="27"/>
          <w:szCs w:val="27"/>
        </w:rPr>
      </w:pPr>
    </w:p>
    <w:p w:rsidR="005E3308" w:rsidRPr="002D1AF2" w:rsidRDefault="005E3308" w:rsidP="001263FB">
      <w:pPr>
        <w:spacing w:line="360" w:lineRule="auto"/>
        <w:ind w:firstLine="708"/>
        <w:jc w:val="both"/>
        <w:rPr>
          <w:rFonts w:ascii="Arial Narrow" w:hAnsi="Arial Narrow"/>
          <w:sz w:val="27"/>
          <w:szCs w:val="27"/>
        </w:rPr>
      </w:pPr>
      <w:r w:rsidRPr="002D1AF2">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por ende, </w:t>
      </w:r>
      <w:r w:rsidRPr="002D1AF2">
        <w:rPr>
          <w:rFonts w:ascii="Arial Narrow" w:hAnsi="Arial Narrow" w:cs="Arial"/>
          <w:bCs/>
          <w:sz w:val="27"/>
          <w:szCs w:val="27"/>
        </w:rPr>
        <w:t xml:space="preserve">conforme a lo estipulado </w:t>
      </w:r>
      <w:r w:rsidRPr="002D1AF2">
        <w:rPr>
          <w:rFonts w:ascii="Arial Narrow" w:hAnsi="Arial Narrow"/>
          <w:sz w:val="27"/>
          <w:szCs w:val="27"/>
        </w:rPr>
        <w:t xml:space="preserve">por el artículo 300, fracción VI, del aludido Código, </w:t>
      </w:r>
      <w:r w:rsidRPr="002D1AF2">
        <w:rPr>
          <w:rFonts w:ascii="Arial Narrow" w:hAnsi="Arial Narrow"/>
          <w:sz w:val="27"/>
          <w:szCs w:val="27"/>
          <w:lang w:val="es-MX"/>
        </w:rPr>
        <w:t>se condena a la Agente de Tránsito demandado a que realice las gestiones necesarias ante la Dirección General de Ingresos de la Tesorería Municipal</w:t>
      </w:r>
      <w:r w:rsidRPr="002D1AF2">
        <w:rPr>
          <w:rFonts w:ascii="Arial Narrow" w:hAnsi="Arial Narrow"/>
          <w:sz w:val="27"/>
          <w:szCs w:val="27"/>
        </w:rPr>
        <w:t xml:space="preserve">, para que al actor se le haga la devolución de la </w:t>
      </w:r>
      <w:r w:rsidR="007D525E" w:rsidRPr="002D1AF2">
        <w:rPr>
          <w:rFonts w:ascii="Arial Narrow" w:hAnsi="Arial Narrow"/>
          <w:sz w:val="27"/>
          <w:szCs w:val="27"/>
        </w:rPr>
        <w:lastRenderedPageBreak/>
        <w:t>placa de circulación</w:t>
      </w:r>
      <w:r w:rsidRPr="002D1AF2">
        <w:rPr>
          <w:rFonts w:ascii="Arial Narrow" w:hAnsi="Arial Narrow"/>
          <w:sz w:val="27"/>
          <w:szCs w:val="27"/>
        </w:rPr>
        <w:t xml:space="preserve"> retenida en garantía, y en su caso, realice las diligencias indispensables para cumplir con este fallo. . . . . . . . . . . . . . . . </w:t>
      </w:r>
      <w:r w:rsidR="007D525E" w:rsidRPr="002D1AF2">
        <w:rPr>
          <w:rFonts w:ascii="Arial Narrow" w:hAnsi="Arial Narrow"/>
          <w:sz w:val="27"/>
          <w:szCs w:val="27"/>
        </w:rPr>
        <w:t xml:space="preserve">. . . . . . . . . . . . . . . . . . </w:t>
      </w:r>
    </w:p>
    <w:p w:rsidR="007D525E" w:rsidRPr="002D1AF2" w:rsidRDefault="007D525E" w:rsidP="001263FB">
      <w:pPr>
        <w:spacing w:line="276" w:lineRule="auto"/>
        <w:jc w:val="both"/>
        <w:rPr>
          <w:rFonts w:ascii="Arial Narrow" w:hAnsi="Arial Narrow"/>
          <w:sz w:val="27"/>
          <w:szCs w:val="27"/>
        </w:rPr>
      </w:pPr>
    </w:p>
    <w:p w:rsidR="005E3308" w:rsidRPr="002D1AF2" w:rsidRDefault="005E3308" w:rsidP="00301ED4">
      <w:pPr>
        <w:spacing w:line="360" w:lineRule="auto"/>
        <w:ind w:firstLine="708"/>
        <w:jc w:val="both"/>
        <w:rPr>
          <w:rFonts w:ascii="Arial Narrow" w:hAnsi="Arial Narrow"/>
          <w:sz w:val="27"/>
          <w:szCs w:val="27"/>
          <w:lang w:val="es-MX"/>
        </w:rPr>
      </w:pPr>
      <w:r w:rsidRPr="002D1AF2">
        <w:rPr>
          <w:rFonts w:ascii="Arial Narrow" w:hAnsi="Arial Narrow"/>
          <w:sz w:val="27"/>
          <w:szCs w:val="27"/>
        </w:rPr>
        <w:t>La anterior devolución deberá realizarla dentro</w:t>
      </w:r>
      <w:r w:rsidRPr="002D1AF2">
        <w:rPr>
          <w:rFonts w:ascii="Arial Narrow" w:hAnsi="Arial Narrow"/>
          <w:sz w:val="27"/>
          <w:szCs w:val="27"/>
          <w:lang w:val="es-MX"/>
        </w:rPr>
        <w:t xml:space="preserve"> de los 15 quince días hábiles, contados a partir del día siguiente al en que surta efectos la notificación del auto que la declare ejecutoriada </w:t>
      </w:r>
      <w:r w:rsidR="00301ED4" w:rsidRPr="002D1AF2">
        <w:rPr>
          <w:rFonts w:ascii="Arial Narrow" w:hAnsi="Arial Narrow"/>
          <w:sz w:val="27"/>
          <w:szCs w:val="27"/>
          <w:lang w:val="es-MX"/>
        </w:rPr>
        <w:t>este fallo</w:t>
      </w:r>
      <w:r w:rsidRPr="002D1AF2">
        <w:rPr>
          <w:rFonts w:ascii="Arial Narrow" w:hAnsi="Arial Narrow"/>
          <w:sz w:val="27"/>
          <w:szCs w:val="27"/>
          <w:lang w:val="es-MX"/>
        </w:rPr>
        <w:t>, debiendo informar a este Órgano de Control de L</w:t>
      </w:r>
      <w:r w:rsidR="00301ED4" w:rsidRPr="002D1AF2">
        <w:rPr>
          <w:rFonts w:ascii="Arial Narrow" w:hAnsi="Arial Narrow"/>
          <w:sz w:val="27"/>
          <w:szCs w:val="27"/>
          <w:lang w:val="es-MX"/>
        </w:rPr>
        <w:t>egalidad, el cumplimiento dado</w:t>
      </w:r>
      <w:r w:rsidRPr="002D1AF2">
        <w:rPr>
          <w:rFonts w:ascii="Arial Narrow" w:hAnsi="Arial Narrow"/>
          <w:sz w:val="27"/>
          <w:szCs w:val="27"/>
          <w:lang w:val="es-MX"/>
        </w:rPr>
        <w:t xml:space="preserve"> y exhibir las constancias relativas al mismo. </w:t>
      </w:r>
      <w:r w:rsidRPr="002D1AF2">
        <w:rPr>
          <w:rFonts w:ascii="Arial Narrow" w:hAnsi="Arial Narrow"/>
          <w:sz w:val="27"/>
          <w:szCs w:val="27"/>
        </w:rPr>
        <w:t xml:space="preserve">. . . . . . </w:t>
      </w:r>
    </w:p>
    <w:p w:rsidR="007D525E" w:rsidRPr="002D1AF2" w:rsidRDefault="007D525E" w:rsidP="001263FB">
      <w:pPr>
        <w:spacing w:line="276" w:lineRule="auto"/>
        <w:jc w:val="both"/>
        <w:rPr>
          <w:rFonts w:ascii="Arial Narrow" w:hAnsi="Arial Narrow"/>
          <w:sz w:val="27"/>
          <w:szCs w:val="27"/>
        </w:rPr>
      </w:pPr>
    </w:p>
    <w:p w:rsidR="005E3308" w:rsidRPr="002D1AF2" w:rsidRDefault="005E3308" w:rsidP="005E3308">
      <w:pPr>
        <w:spacing w:line="276" w:lineRule="auto"/>
        <w:jc w:val="right"/>
        <w:rPr>
          <w:rFonts w:ascii="Arial Narrow" w:hAnsi="Arial Narrow" w:cs="Arial"/>
          <w:sz w:val="27"/>
          <w:szCs w:val="27"/>
        </w:rPr>
      </w:pPr>
      <w:r w:rsidRPr="002D1AF2">
        <w:rPr>
          <w:rFonts w:ascii="Arial Narrow" w:hAnsi="Arial Narrow"/>
          <w:b/>
          <w:i/>
          <w:sz w:val="27"/>
          <w:szCs w:val="27"/>
        </w:rPr>
        <w:t>Estudio innecesario de los demás conceptos de impugnación.</w:t>
      </w:r>
    </w:p>
    <w:p w:rsidR="005E3308" w:rsidRPr="002D1AF2" w:rsidRDefault="005E3308" w:rsidP="007D525E">
      <w:pPr>
        <w:spacing w:line="360" w:lineRule="auto"/>
        <w:ind w:firstLine="708"/>
        <w:jc w:val="both"/>
        <w:rPr>
          <w:rFonts w:ascii="Arial Narrow" w:hAnsi="Arial Narrow"/>
          <w:sz w:val="27"/>
          <w:szCs w:val="27"/>
        </w:rPr>
      </w:pPr>
      <w:r w:rsidRPr="002D1AF2">
        <w:rPr>
          <w:rFonts w:ascii="Arial Narrow" w:hAnsi="Arial Narrow"/>
          <w:b/>
          <w:sz w:val="27"/>
          <w:szCs w:val="27"/>
        </w:rPr>
        <w:t xml:space="preserve">QUINTO.- </w:t>
      </w:r>
      <w:r w:rsidRPr="002D1AF2">
        <w:rPr>
          <w:rFonts w:ascii="Arial Narrow" w:hAnsi="Arial Narrow"/>
          <w:sz w:val="27"/>
          <w:szCs w:val="27"/>
        </w:rPr>
        <w:t>Que en la</w:t>
      </w:r>
      <w:r w:rsidR="007D525E" w:rsidRPr="002D1AF2">
        <w:rPr>
          <w:rFonts w:ascii="Arial Narrow" w:hAnsi="Arial Narrow"/>
          <w:sz w:val="27"/>
          <w:szCs w:val="27"/>
        </w:rPr>
        <w:t xml:space="preserve"> </w:t>
      </w:r>
      <w:r w:rsidRPr="002D1AF2">
        <w:rPr>
          <w:rFonts w:ascii="Arial Narrow" w:hAnsi="Arial Narrow"/>
          <w:sz w:val="27"/>
          <w:szCs w:val="27"/>
        </w:rPr>
        <w:t>especie se e</w:t>
      </w:r>
      <w:r w:rsidR="007D525E" w:rsidRPr="002D1AF2">
        <w:rPr>
          <w:rFonts w:ascii="Arial Narrow" w:hAnsi="Arial Narrow"/>
          <w:sz w:val="27"/>
          <w:szCs w:val="27"/>
        </w:rPr>
        <w:t>studia de  manera preferente la</w:t>
      </w:r>
      <w:r w:rsidRPr="002D1AF2">
        <w:rPr>
          <w:rFonts w:ascii="Arial Narrow" w:hAnsi="Arial Narrow"/>
          <w:sz w:val="27"/>
          <w:szCs w:val="27"/>
        </w:rPr>
        <w:t xml:space="preserve"> negativa lisa y llana que hace la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sirve de apoyo la tesis que a la letra dice: . . . . . . . . . . . . . . . . . . . </w:t>
      </w:r>
    </w:p>
    <w:p w:rsidR="005E3308" w:rsidRPr="002D1AF2" w:rsidRDefault="005E3308" w:rsidP="005E3308">
      <w:pPr>
        <w:spacing w:line="276" w:lineRule="auto"/>
        <w:jc w:val="both"/>
        <w:rPr>
          <w:rFonts w:ascii="Arial Narrow" w:hAnsi="Arial Narrow"/>
          <w:i/>
        </w:rPr>
      </w:pPr>
    </w:p>
    <w:p w:rsidR="005E3308" w:rsidRPr="002D1AF2" w:rsidRDefault="005E3308" w:rsidP="005E3308">
      <w:pPr>
        <w:spacing w:line="360" w:lineRule="auto"/>
        <w:ind w:firstLine="708"/>
        <w:jc w:val="both"/>
        <w:rPr>
          <w:rFonts w:ascii="Arial Narrow" w:hAnsi="Arial Narrow"/>
        </w:rPr>
      </w:pPr>
      <w:r w:rsidRPr="002D1AF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D1AF2">
        <w:rPr>
          <w:rFonts w:ascii="Arial Narrow" w:hAnsi="Arial Narrow"/>
        </w:rPr>
        <w:t xml:space="preserve">Tercera Sala, Séptima época, Volumen 157-162. Cuarta Parte, visible a página 32. </w:t>
      </w:r>
    </w:p>
    <w:p w:rsidR="005E3308" w:rsidRPr="002D1AF2" w:rsidRDefault="005E3308" w:rsidP="001263FB">
      <w:pPr>
        <w:spacing w:line="276" w:lineRule="auto"/>
        <w:jc w:val="both"/>
        <w:rPr>
          <w:rFonts w:ascii="Arial Narrow" w:hAnsi="Arial Narrow"/>
          <w:sz w:val="27"/>
          <w:szCs w:val="27"/>
        </w:rPr>
      </w:pPr>
    </w:p>
    <w:p w:rsidR="005E3308" w:rsidRPr="002D1AF2" w:rsidRDefault="005E3308" w:rsidP="005E3308">
      <w:pPr>
        <w:spacing w:line="360" w:lineRule="auto"/>
        <w:ind w:firstLine="709"/>
        <w:jc w:val="both"/>
        <w:rPr>
          <w:rFonts w:ascii="Arial Narrow" w:hAnsi="Arial Narrow"/>
          <w:sz w:val="27"/>
          <w:szCs w:val="27"/>
        </w:rPr>
      </w:pPr>
      <w:r w:rsidRPr="002D1AF2">
        <w:rPr>
          <w:rFonts w:ascii="Arial Narrow" w:hAnsi="Arial Narrow"/>
          <w:sz w:val="27"/>
          <w:szCs w:val="27"/>
        </w:rPr>
        <w:t xml:space="preserve">Por lo expuesto y además con fundamento en los artículos </w:t>
      </w:r>
      <w:r w:rsidRPr="002D1AF2">
        <w:rPr>
          <w:rFonts w:ascii="Arial Narrow" w:hAnsi="Arial Narrow" w:cs="Arial"/>
          <w:bCs/>
          <w:sz w:val="27"/>
          <w:szCs w:val="27"/>
        </w:rPr>
        <w:t>243</w:t>
      </w:r>
      <w:r w:rsidRPr="002D1AF2">
        <w:rPr>
          <w:rFonts w:ascii="Arial Narrow" w:hAnsi="Arial Narrow" w:cs="Arial"/>
          <w:sz w:val="27"/>
          <w:szCs w:val="27"/>
        </w:rPr>
        <w:t xml:space="preserve"> </w:t>
      </w:r>
      <w:r w:rsidRPr="002D1AF2">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2D1AF2">
          <w:rPr>
            <w:rFonts w:ascii="Arial Narrow" w:hAnsi="Arial Narrow"/>
            <w:sz w:val="27"/>
            <w:szCs w:val="27"/>
          </w:rPr>
          <w:t>la Ley Orgánica</w:t>
        </w:r>
      </w:smartTag>
      <w:r w:rsidRPr="002D1AF2">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2D1AF2">
        <w:rPr>
          <w:rFonts w:ascii="Arial Narrow" w:hAnsi="Arial Narrow"/>
          <w:b/>
          <w:sz w:val="27"/>
          <w:szCs w:val="27"/>
        </w:rPr>
        <w:t>RESUELVE:</w:t>
      </w:r>
      <w:r w:rsidRPr="002D1AF2">
        <w:rPr>
          <w:rFonts w:ascii="Arial Narrow" w:hAnsi="Arial Narrow"/>
          <w:sz w:val="27"/>
          <w:szCs w:val="27"/>
        </w:rPr>
        <w:t xml:space="preserve"> . . . . . . . . . . . . . .</w:t>
      </w:r>
      <w:r w:rsidR="00301ED4" w:rsidRPr="002D1AF2">
        <w:rPr>
          <w:rFonts w:ascii="Arial Narrow" w:hAnsi="Arial Narrow"/>
          <w:sz w:val="27"/>
          <w:szCs w:val="27"/>
        </w:rPr>
        <w:t xml:space="preserve"> . . . . . . . . . . . . . . . . . . . . . . . . . . . . . . </w:t>
      </w:r>
    </w:p>
    <w:p w:rsidR="00301ED4" w:rsidRPr="002D1AF2" w:rsidRDefault="00301ED4" w:rsidP="001263FB">
      <w:pPr>
        <w:spacing w:line="276" w:lineRule="auto"/>
        <w:jc w:val="both"/>
        <w:rPr>
          <w:rFonts w:ascii="Arial Narrow" w:hAnsi="Arial Narrow"/>
          <w:sz w:val="27"/>
          <w:szCs w:val="27"/>
        </w:rPr>
      </w:pPr>
    </w:p>
    <w:p w:rsidR="00301ED4" w:rsidRPr="002D1AF2" w:rsidRDefault="005E3308" w:rsidP="005E3308">
      <w:pPr>
        <w:spacing w:line="360" w:lineRule="auto"/>
        <w:ind w:firstLine="708"/>
        <w:jc w:val="both"/>
        <w:rPr>
          <w:rFonts w:ascii="Arial Narrow" w:hAnsi="Arial Narrow"/>
          <w:sz w:val="27"/>
          <w:szCs w:val="27"/>
        </w:rPr>
      </w:pPr>
      <w:r w:rsidRPr="002D1AF2">
        <w:rPr>
          <w:rFonts w:ascii="Arial Narrow" w:hAnsi="Arial Narrow"/>
          <w:b/>
          <w:sz w:val="27"/>
          <w:szCs w:val="27"/>
        </w:rPr>
        <w:t>PRIMERO.-</w:t>
      </w:r>
      <w:r w:rsidRPr="002D1AF2">
        <w:rPr>
          <w:rFonts w:ascii="Arial Narrow" w:hAnsi="Arial Narrow"/>
          <w:sz w:val="27"/>
          <w:szCs w:val="27"/>
        </w:rPr>
        <w:t xml:space="preserve"> Este Juzgado Administrativo Municipal, por razón de turno, </w:t>
      </w:r>
    </w:p>
    <w:p w:rsidR="005E3308" w:rsidRPr="002D1AF2" w:rsidRDefault="005E3308" w:rsidP="00301ED4">
      <w:pPr>
        <w:spacing w:line="360" w:lineRule="auto"/>
        <w:jc w:val="both"/>
        <w:rPr>
          <w:rFonts w:ascii="Arial Narrow" w:hAnsi="Arial Narrow"/>
          <w:sz w:val="27"/>
          <w:szCs w:val="27"/>
        </w:rPr>
      </w:pPr>
      <w:r w:rsidRPr="002D1AF2">
        <w:rPr>
          <w:rFonts w:ascii="Arial Narrow" w:hAnsi="Arial Narrow"/>
          <w:sz w:val="27"/>
          <w:szCs w:val="27"/>
        </w:rPr>
        <w:t xml:space="preserve">resultó competente para tramitar y resolver el presente proceso administrativo. . . . . </w:t>
      </w:r>
    </w:p>
    <w:p w:rsidR="005E3308" w:rsidRPr="002D1AF2" w:rsidRDefault="005E3308" w:rsidP="005E3308">
      <w:pPr>
        <w:spacing w:line="360" w:lineRule="auto"/>
        <w:ind w:firstLine="708"/>
        <w:jc w:val="both"/>
        <w:rPr>
          <w:rFonts w:ascii="Arial Narrow" w:hAnsi="Arial Narrow"/>
          <w:sz w:val="27"/>
          <w:szCs w:val="27"/>
        </w:rPr>
      </w:pPr>
      <w:r w:rsidRPr="002D1AF2">
        <w:rPr>
          <w:rFonts w:ascii="Arial Narrow" w:hAnsi="Arial Narrow"/>
          <w:b/>
          <w:sz w:val="27"/>
          <w:szCs w:val="27"/>
        </w:rPr>
        <w:lastRenderedPageBreak/>
        <w:t>SEGUNDO.-</w:t>
      </w:r>
      <w:r w:rsidRPr="002D1AF2">
        <w:rPr>
          <w:rFonts w:ascii="Arial Narrow" w:hAnsi="Arial Narrow"/>
          <w:sz w:val="27"/>
          <w:szCs w:val="27"/>
        </w:rPr>
        <w:t xml:space="preserve"> Se declara la </w:t>
      </w:r>
      <w:r w:rsidRPr="002D1AF2">
        <w:rPr>
          <w:rFonts w:ascii="Arial Narrow" w:hAnsi="Arial Narrow"/>
          <w:b/>
          <w:sz w:val="27"/>
          <w:szCs w:val="27"/>
        </w:rPr>
        <w:t xml:space="preserve">NULIDAD TOTAL </w:t>
      </w:r>
      <w:r w:rsidRPr="002D1AF2">
        <w:rPr>
          <w:rFonts w:ascii="Arial Narrow" w:hAnsi="Arial Narrow"/>
          <w:sz w:val="27"/>
          <w:szCs w:val="27"/>
        </w:rPr>
        <w:t>del acta de infracción</w:t>
      </w:r>
      <w:r w:rsidRPr="002D1AF2">
        <w:rPr>
          <w:rFonts w:ascii="Arial Narrow" w:hAnsi="Arial Narrow"/>
          <w:b/>
          <w:sz w:val="27"/>
          <w:szCs w:val="27"/>
        </w:rPr>
        <w:t xml:space="preserve"> </w:t>
      </w:r>
      <w:r w:rsidR="002D1AF2" w:rsidRPr="002D1AF2">
        <w:rPr>
          <w:rFonts w:ascii="Arial Narrow" w:hAnsi="Arial Narrow"/>
          <w:sz w:val="27"/>
          <w:szCs w:val="27"/>
        </w:rPr>
        <w:t>(…)</w:t>
      </w:r>
      <w:r w:rsidRPr="002D1AF2">
        <w:rPr>
          <w:rFonts w:ascii="Arial Narrow" w:hAnsi="Arial Narrow"/>
          <w:sz w:val="27"/>
          <w:szCs w:val="27"/>
        </w:rPr>
        <w:t xml:space="preserve"> de fecha </w:t>
      </w:r>
      <w:r w:rsidR="00D63A9B" w:rsidRPr="002D1AF2">
        <w:rPr>
          <w:rFonts w:ascii="Arial Narrow" w:hAnsi="Arial Narrow"/>
          <w:sz w:val="27"/>
          <w:szCs w:val="27"/>
        </w:rPr>
        <w:t>21 veintiuno de diciembre</w:t>
      </w:r>
      <w:r w:rsidRPr="002D1AF2">
        <w:rPr>
          <w:rFonts w:ascii="Arial Narrow" w:hAnsi="Arial Narrow"/>
          <w:sz w:val="27"/>
          <w:szCs w:val="27"/>
        </w:rPr>
        <w:t xml:space="preserve"> del año 2017 dos mil diecisiete, por las razones lógicas y jurídicas expresadas en el cuarto considerando de este fallo. . </w:t>
      </w:r>
    </w:p>
    <w:p w:rsidR="005E3308" w:rsidRPr="002D1AF2" w:rsidRDefault="005E3308" w:rsidP="005E3308">
      <w:pPr>
        <w:spacing w:line="276" w:lineRule="auto"/>
        <w:jc w:val="both"/>
        <w:rPr>
          <w:rFonts w:ascii="Arial Narrow" w:hAnsi="Arial Narrow"/>
          <w:b/>
          <w:sz w:val="27"/>
          <w:szCs w:val="27"/>
        </w:rPr>
      </w:pPr>
    </w:p>
    <w:p w:rsidR="005E3308" w:rsidRPr="002D1AF2" w:rsidRDefault="005E3308" w:rsidP="005E3308">
      <w:pPr>
        <w:spacing w:line="360" w:lineRule="auto"/>
        <w:ind w:firstLine="708"/>
        <w:jc w:val="both"/>
        <w:rPr>
          <w:rFonts w:ascii="Arial Narrow" w:hAnsi="Arial Narrow"/>
          <w:sz w:val="27"/>
          <w:szCs w:val="27"/>
        </w:rPr>
      </w:pPr>
      <w:r w:rsidRPr="002D1AF2">
        <w:rPr>
          <w:rFonts w:ascii="Arial Narrow" w:hAnsi="Arial Narrow"/>
          <w:b/>
          <w:sz w:val="27"/>
          <w:szCs w:val="27"/>
        </w:rPr>
        <w:t>TERCERO.-</w:t>
      </w:r>
      <w:r w:rsidRPr="002D1AF2">
        <w:rPr>
          <w:rFonts w:ascii="Arial Narrow" w:hAnsi="Arial Narrow"/>
          <w:sz w:val="27"/>
          <w:szCs w:val="27"/>
        </w:rPr>
        <w:t xml:space="preserve"> Se condena al Agente de Tránsito demandado, a que realice las gestiones necesarias ante la Dirección General de Ingresos de la Tesorería Municipal para que a la actora se le haga la devolución </w:t>
      </w:r>
      <w:r w:rsidRPr="002D1AF2">
        <w:rPr>
          <w:rFonts w:ascii="Arial Narrow" w:hAnsi="Arial Narrow" w:cs="Arial"/>
          <w:sz w:val="27"/>
          <w:szCs w:val="27"/>
          <w:lang w:val="es-MX"/>
        </w:rPr>
        <w:t>de la</w:t>
      </w:r>
      <w:r w:rsidRPr="002D1AF2">
        <w:rPr>
          <w:rFonts w:ascii="Arial Narrow" w:hAnsi="Arial Narrow"/>
          <w:sz w:val="27"/>
          <w:szCs w:val="27"/>
        </w:rPr>
        <w:t xml:space="preserve"> </w:t>
      </w:r>
      <w:r w:rsidR="007D525E" w:rsidRPr="002D1AF2">
        <w:rPr>
          <w:rFonts w:ascii="Arial Narrow" w:hAnsi="Arial Narrow"/>
          <w:sz w:val="27"/>
          <w:szCs w:val="27"/>
        </w:rPr>
        <w:t>placa de circulación</w:t>
      </w:r>
      <w:r w:rsidRPr="002D1AF2">
        <w:rPr>
          <w:rFonts w:ascii="Arial Narrow" w:hAnsi="Arial Narrow"/>
          <w:sz w:val="27"/>
          <w:szCs w:val="27"/>
        </w:rPr>
        <w:t xml:space="preserve"> retenida en garantía</w:t>
      </w:r>
      <w:r w:rsidRPr="002D1AF2">
        <w:rPr>
          <w:rFonts w:ascii="Arial Narrow" w:hAnsi="Arial Narrow" w:cs="Arial"/>
          <w:sz w:val="27"/>
          <w:szCs w:val="27"/>
          <w:lang w:val="es-MX"/>
        </w:rPr>
        <w:t xml:space="preserve"> </w:t>
      </w:r>
      <w:r w:rsidRPr="002D1AF2">
        <w:rPr>
          <w:rFonts w:ascii="Arial Narrow" w:hAnsi="Arial Narrow"/>
          <w:sz w:val="27"/>
          <w:szCs w:val="27"/>
        </w:rPr>
        <w:t>y</w:t>
      </w:r>
      <w:r w:rsidR="001263FB" w:rsidRPr="002D1AF2">
        <w:rPr>
          <w:rFonts w:ascii="Arial Narrow" w:hAnsi="Arial Narrow"/>
          <w:sz w:val="27"/>
          <w:szCs w:val="27"/>
        </w:rPr>
        <w:t>,</w:t>
      </w:r>
      <w:r w:rsidRPr="002D1AF2">
        <w:rPr>
          <w:rFonts w:ascii="Arial Narrow" w:hAnsi="Arial Narrow"/>
          <w:sz w:val="27"/>
          <w:szCs w:val="27"/>
        </w:rPr>
        <w:t xml:space="preserve"> en su caso, realice las diligencias indispensables para cumplir con este fallo; devolución que deberá realizarse dentro de los 15 quince días hábiles, contados a partir del día siguiente al en que surta efectos</w:t>
      </w:r>
      <w:r w:rsidR="00E7211C" w:rsidRPr="002D1AF2">
        <w:rPr>
          <w:rFonts w:ascii="Arial Narrow" w:hAnsi="Arial Narrow"/>
          <w:sz w:val="27"/>
          <w:szCs w:val="27"/>
        </w:rPr>
        <w:t xml:space="preserve"> la notificación del auto que lo</w:t>
      </w:r>
      <w:r w:rsidRPr="002D1AF2">
        <w:rPr>
          <w:rFonts w:ascii="Arial Narrow" w:hAnsi="Arial Narrow"/>
          <w:sz w:val="27"/>
          <w:szCs w:val="27"/>
        </w:rPr>
        <w:t xml:space="preserve"> declare ejecutoriad</w:t>
      </w:r>
      <w:r w:rsidR="00BE7BA9" w:rsidRPr="002D1AF2">
        <w:rPr>
          <w:rFonts w:ascii="Arial Narrow" w:hAnsi="Arial Narrow"/>
          <w:sz w:val="27"/>
          <w:szCs w:val="27"/>
        </w:rPr>
        <w:t>o</w:t>
      </w:r>
      <w:r w:rsidRPr="002D1AF2">
        <w:rPr>
          <w:rFonts w:ascii="Arial Narrow" w:hAnsi="Arial Narrow"/>
          <w:sz w:val="27"/>
          <w:szCs w:val="27"/>
        </w:rPr>
        <w:t>; por</w:t>
      </w:r>
      <w:r w:rsidR="00E7211C" w:rsidRPr="002D1AF2">
        <w:rPr>
          <w:rFonts w:ascii="Arial Narrow" w:hAnsi="Arial Narrow"/>
          <w:sz w:val="27"/>
          <w:szCs w:val="27"/>
        </w:rPr>
        <w:t xml:space="preserve"> las razones expresas en el cuar</w:t>
      </w:r>
      <w:r w:rsidRPr="002D1AF2">
        <w:rPr>
          <w:rFonts w:ascii="Arial Narrow" w:hAnsi="Arial Narrow"/>
          <w:sz w:val="27"/>
          <w:szCs w:val="27"/>
        </w:rPr>
        <w:t xml:space="preserve">to considerando de esta sentencia. </w:t>
      </w:r>
    </w:p>
    <w:p w:rsidR="005E3308" w:rsidRPr="002D1AF2" w:rsidRDefault="005E3308" w:rsidP="005E3308">
      <w:pPr>
        <w:spacing w:line="276" w:lineRule="auto"/>
        <w:jc w:val="both"/>
        <w:rPr>
          <w:rFonts w:ascii="Arial Narrow" w:hAnsi="Arial Narrow"/>
          <w:sz w:val="27"/>
          <w:szCs w:val="27"/>
        </w:rPr>
      </w:pPr>
    </w:p>
    <w:p w:rsidR="005E3308" w:rsidRPr="002D1AF2" w:rsidRDefault="005E3308" w:rsidP="005E3308">
      <w:pPr>
        <w:spacing w:line="360" w:lineRule="auto"/>
        <w:ind w:firstLine="708"/>
        <w:jc w:val="both"/>
        <w:rPr>
          <w:rFonts w:ascii="Arial Narrow" w:hAnsi="Arial Narrow"/>
          <w:b/>
          <w:sz w:val="27"/>
          <w:szCs w:val="27"/>
        </w:rPr>
      </w:pPr>
      <w:r w:rsidRPr="002D1AF2">
        <w:rPr>
          <w:rFonts w:ascii="Arial Narrow" w:hAnsi="Arial Narrow"/>
          <w:sz w:val="27"/>
          <w:szCs w:val="27"/>
        </w:rPr>
        <w:t xml:space="preserve">Notifíquese a la autoridad demandada por oficio y a la parte actora personalmente en el domicilio señalado en autos para tal efecto. . . . . . . . . . . . . . . .  </w:t>
      </w:r>
    </w:p>
    <w:p w:rsidR="005E3308" w:rsidRPr="002D1AF2" w:rsidRDefault="005E3308" w:rsidP="001263FB">
      <w:pPr>
        <w:spacing w:line="276" w:lineRule="auto"/>
        <w:jc w:val="both"/>
        <w:rPr>
          <w:rFonts w:ascii="Arial Narrow" w:hAnsi="Arial Narrow"/>
          <w:sz w:val="27"/>
          <w:szCs w:val="27"/>
        </w:rPr>
      </w:pPr>
    </w:p>
    <w:p w:rsidR="005E3308" w:rsidRPr="002D1AF2" w:rsidRDefault="005E3308" w:rsidP="005E3308">
      <w:pPr>
        <w:spacing w:line="360" w:lineRule="auto"/>
        <w:ind w:firstLine="708"/>
        <w:jc w:val="both"/>
        <w:rPr>
          <w:rFonts w:ascii="Arial Narrow" w:hAnsi="Arial Narrow"/>
          <w:sz w:val="27"/>
          <w:szCs w:val="27"/>
        </w:rPr>
      </w:pPr>
      <w:r w:rsidRPr="002D1AF2">
        <w:rPr>
          <w:rFonts w:ascii="Arial Narrow" w:hAnsi="Arial Narrow"/>
          <w:sz w:val="27"/>
          <w:szCs w:val="27"/>
        </w:rPr>
        <w:t xml:space="preserve">En su oportunidad, archívese este expediente, como asunto totalmente concluido y dése de baja en el Libro de Registros de este Juzgado. . . . . . .  . . . . . . . </w:t>
      </w:r>
    </w:p>
    <w:p w:rsidR="005E3308" w:rsidRPr="002D1AF2" w:rsidRDefault="005E3308" w:rsidP="005E3308">
      <w:pPr>
        <w:tabs>
          <w:tab w:val="left" w:pos="3975"/>
        </w:tabs>
        <w:spacing w:line="276" w:lineRule="auto"/>
        <w:jc w:val="both"/>
        <w:rPr>
          <w:rFonts w:ascii="Arial Narrow" w:hAnsi="Arial Narrow"/>
          <w:sz w:val="27"/>
          <w:szCs w:val="27"/>
        </w:rPr>
      </w:pPr>
    </w:p>
    <w:p w:rsidR="005E3308" w:rsidRPr="002D1AF2" w:rsidRDefault="005E3308" w:rsidP="005E3308">
      <w:pPr>
        <w:spacing w:line="360" w:lineRule="auto"/>
        <w:ind w:firstLine="708"/>
        <w:jc w:val="both"/>
        <w:rPr>
          <w:rFonts w:ascii="Arial Narrow" w:hAnsi="Arial Narrow"/>
          <w:kern w:val="3"/>
          <w:sz w:val="27"/>
          <w:szCs w:val="27"/>
          <w:lang w:eastAsia="zh-CN"/>
        </w:rPr>
      </w:pPr>
      <w:r w:rsidRPr="002D1AF2">
        <w:rPr>
          <w:rFonts w:ascii="Arial Narrow" w:hAnsi="Arial Narrow"/>
          <w:kern w:val="3"/>
          <w:sz w:val="27"/>
          <w:szCs w:val="27"/>
          <w:lang w:eastAsia="zh-CN"/>
        </w:rPr>
        <w:t xml:space="preserve">Así lo resolvió y firma, en 4 cuatro tantos, el </w:t>
      </w:r>
      <w:r w:rsidRPr="002D1AF2">
        <w:rPr>
          <w:rFonts w:ascii="Arial Narrow" w:hAnsi="Arial Narrow"/>
          <w:b/>
          <w:kern w:val="3"/>
          <w:sz w:val="27"/>
          <w:szCs w:val="27"/>
          <w:lang w:eastAsia="zh-CN"/>
        </w:rPr>
        <w:t xml:space="preserve">LICENCIADO ELIVERIO GARCÍA MONZÓN, </w:t>
      </w:r>
      <w:r w:rsidRPr="002D1AF2">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2D1AF2">
          <w:rPr>
            <w:rFonts w:ascii="Arial Narrow" w:hAnsi="Arial Narrow"/>
            <w:kern w:val="3"/>
            <w:sz w:val="27"/>
            <w:szCs w:val="27"/>
            <w:lang w:eastAsia="zh-CN"/>
          </w:rPr>
          <w:t xml:space="preserve">la </w:t>
        </w:r>
        <w:r w:rsidRPr="002D1AF2">
          <w:rPr>
            <w:rFonts w:ascii="Arial Narrow" w:hAnsi="Arial Narrow"/>
            <w:b/>
            <w:kern w:val="3"/>
            <w:sz w:val="27"/>
            <w:szCs w:val="27"/>
            <w:lang w:eastAsia="zh-CN"/>
          </w:rPr>
          <w:t>LICENCIADA MA.</w:t>
        </w:r>
      </w:smartTag>
      <w:r w:rsidRPr="002D1AF2">
        <w:rPr>
          <w:rFonts w:ascii="Arial Narrow" w:hAnsi="Arial Narrow"/>
          <w:b/>
          <w:kern w:val="3"/>
          <w:sz w:val="27"/>
          <w:szCs w:val="27"/>
          <w:lang w:eastAsia="zh-CN"/>
        </w:rPr>
        <w:t xml:space="preserve"> TERESA ALFÉREZ RODRÍGUEZ,</w:t>
      </w:r>
      <w:r w:rsidRPr="002D1AF2">
        <w:rPr>
          <w:rFonts w:ascii="Arial Narrow" w:hAnsi="Arial Narrow"/>
          <w:kern w:val="3"/>
          <w:sz w:val="27"/>
          <w:szCs w:val="27"/>
          <w:lang w:eastAsia="zh-CN"/>
        </w:rPr>
        <w:t xml:space="preserve"> Secretaria de Estudio y Cuenta</w:t>
      </w:r>
      <w:r w:rsidRPr="002D1AF2">
        <w:rPr>
          <w:rFonts w:ascii="Arial Narrow" w:hAnsi="Arial Narrow"/>
          <w:b/>
          <w:kern w:val="3"/>
          <w:sz w:val="27"/>
          <w:szCs w:val="27"/>
          <w:lang w:eastAsia="zh-CN"/>
        </w:rPr>
        <w:t>.- que da fe</w:t>
      </w:r>
      <w:r w:rsidRPr="002D1AF2">
        <w:rPr>
          <w:rFonts w:ascii="Arial Narrow" w:hAnsi="Arial Narrow"/>
          <w:kern w:val="3"/>
          <w:sz w:val="27"/>
          <w:szCs w:val="27"/>
          <w:lang w:eastAsia="zh-CN"/>
        </w:rPr>
        <w:t>. . . . . . . . . . . .  . . . . . . . . .</w:t>
      </w: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301ED4" w:rsidRPr="002D1AF2" w:rsidRDefault="00301ED4" w:rsidP="00301ED4">
      <w:pPr>
        <w:spacing w:line="360" w:lineRule="auto"/>
        <w:rPr>
          <w:rFonts w:ascii="Arial Narrow" w:hAnsi="Arial Narrow"/>
          <w:b/>
          <w:sz w:val="15"/>
          <w:szCs w:val="15"/>
        </w:rPr>
      </w:pPr>
    </w:p>
    <w:p w:rsidR="005E3308" w:rsidRPr="002D1AF2" w:rsidRDefault="00301ED4" w:rsidP="00301ED4">
      <w:pPr>
        <w:spacing w:line="360" w:lineRule="auto"/>
        <w:jc w:val="center"/>
        <w:rPr>
          <w:rFonts w:ascii="Arial Narrow" w:hAnsi="Arial Narrow"/>
          <w:sz w:val="15"/>
          <w:szCs w:val="15"/>
        </w:rPr>
      </w:pPr>
      <w:r w:rsidRPr="002D1AF2">
        <w:rPr>
          <w:rFonts w:ascii="Arial Narrow" w:hAnsi="Arial Narrow"/>
          <w:b/>
          <w:sz w:val="15"/>
          <w:szCs w:val="15"/>
        </w:rPr>
        <w:t xml:space="preserve">ESTA HOJA FORMA PARTE DE LA SENTENCIA DEL </w:t>
      </w:r>
      <w:r w:rsidR="00D63A9B" w:rsidRPr="002D1AF2">
        <w:rPr>
          <w:rFonts w:ascii="Arial Narrow" w:hAnsi="Arial Narrow"/>
          <w:b/>
          <w:sz w:val="15"/>
          <w:szCs w:val="15"/>
        </w:rPr>
        <w:t xml:space="preserve">11 </w:t>
      </w:r>
      <w:r w:rsidRPr="002D1AF2">
        <w:rPr>
          <w:rFonts w:ascii="Arial Narrow" w:hAnsi="Arial Narrow"/>
          <w:b/>
          <w:sz w:val="15"/>
          <w:szCs w:val="15"/>
        </w:rPr>
        <w:t xml:space="preserve">DE </w:t>
      </w:r>
      <w:r w:rsidR="00D63A9B" w:rsidRPr="002D1AF2">
        <w:rPr>
          <w:rFonts w:ascii="Arial Narrow" w:hAnsi="Arial Narrow"/>
          <w:b/>
          <w:sz w:val="15"/>
          <w:szCs w:val="15"/>
        </w:rPr>
        <w:t>MAYO</w:t>
      </w:r>
      <w:r w:rsidRPr="002D1AF2">
        <w:rPr>
          <w:rFonts w:ascii="Arial Narrow" w:hAnsi="Arial Narrow"/>
          <w:b/>
          <w:sz w:val="15"/>
          <w:szCs w:val="15"/>
        </w:rPr>
        <w:t xml:space="preserve"> DEL 2018, DICTADA EN EL EXPEDIENTE </w:t>
      </w:r>
      <w:r w:rsidR="00D63A9B" w:rsidRPr="002D1AF2">
        <w:rPr>
          <w:rFonts w:ascii="Arial Narrow" w:hAnsi="Arial Narrow"/>
          <w:b/>
          <w:sz w:val="15"/>
          <w:szCs w:val="15"/>
        </w:rPr>
        <w:t>0034/1er JAM/2018</w:t>
      </w:r>
      <w:r w:rsidRPr="002D1AF2">
        <w:rPr>
          <w:rFonts w:ascii="Arial Narrow" w:hAnsi="Arial Narrow"/>
          <w:b/>
          <w:sz w:val="15"/>
          <w:szCs w:val="15"/>
        </w:rPr>
        <w:t>-JN.</w:t>
      </w:r>
      <w:r w:rsidRPr="002D1AF2">
        <w:rPr>
          <w:rFonts w:ascii="Arial Narrow" w:hAnsi="Arial Narrow"/>
          <w:kern w:val="3"/>
          <w:sz w:val="15"/>
          <w:szCs w:val="15"/>
          <w:lang w:eastAsia="zh-CN"/>
        </w:rPr>
        <w:t xml:space="preserve"> </w:t>
      </w:r>
    </w:p>
    <w:sectPr w:rsidR="005E3308" w:rsidRPr="002D1AF2"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D30" w:rsidRDefault="00C31D30">
      <w:r>
        <w:separator/>
      </w:r>
    </w:p>
  </w:endnote>
  <w:endnote w:type="continuationSeparator" w:id="0">
    <w:p w:rsidR="00C31D30" w:rsidRDefault="00C31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D30" w:rsidRDefault="00C31D30">
      <w:r>
        <w:separator/>
      </w:r>
    </w:p>
  </w:footnote>
  <w:footnote w:type="continuationSeparator" w:id="0">
    <w:p w:rsidR="00C31D30" w:rsidRDefault="00C31D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2B0F" w:rsidRDefault="00622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1AF2">
      <w:rPr>
        <w:rStyle w:val="Nmerodepgina"/>
        <w:noProof/>
      </w:rPr>
      <w:t>9</w:t>
    </w:r>
    <w:r>
      <w:rPr>
        <w:rStyle w:val="Nmerodepgina"/>
      </w:rPr>
      <w:fldChar w:fldCharType="end"/>
    </w:r>
  </w:p>
  <w:p w:rsidR="00622B0F" w:rsidRDefault="00622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5"/>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3FB"/>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AF2"/>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373"/>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49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581D"/>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73CF"/>
    <w:rsid w:val="006F07B0"/>
    <w:rsid w:val="006F12D9"/>
    <w:rsid w:val="006F1930"/>
    <w:rsid w:val="006F204B"/>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2FA9"/>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591"/>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C55"/>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47AD"/>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2D66"/>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D30"/>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3A9B"/>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3E29"/>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1F98"/>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6DE8"/>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2C38"/>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2F9"/>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B81"/>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EBD72D-9A49-4EFF-BAC4-6BC86B81E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3079</Words>
  <Characters>16940</Characters>
  <Application>Microsoft Office Word</Application>
  <DocSecurity>0</DocSecurity>
  <Lines>141</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cp:revision>
  <cp:lastPrinted>2018-02-06T17:01:00Z</cp:lastPrinted>
  <dcterms:created xsi:type="dcterms:W3CDTF">2018-05-13T02:01:00Z</dcterms:created>
  <dcterms:modified xsi:type="dcterms:W3CDTF">2018-06-25T18:33:00Z</dcterms:modified>
</cp:coreProperties>
</file>